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FF" w:rsidRPr="00D57EA9" w:rsidRDefault="00A41AFF" w:rsidP="00A41AFF">
      <w:pPr>
        <w:pStyle w:val="ChuongI"/>
        <w:rPr>
          <w:bCs/>
          <w:szCs w:val="26"/>
        </w:rPr>
      </w:pPr>
      <w:r w:rsidRPr="00D57EA9">
        <w:rPr>
          <w:szCs w:val="26"/>
        </w:rPr>
        <w:t>II. LĨNH VỰC: GIÁO DỤC VÀ ĐÀO TẠO</w:t>
      </w:r>
    </w:p>
    <w:p w:rsidR="00A41AFF" w:rsidRPr="00D57EA9" w:rsidRDefault="00A41AFF" w:rsidP="00C52C35">
      <w:pPr>
        <w:spacing w:beforeLines="60"/>
        <w:ind w:firstLine="720"/>
        <w:jc w:val="both"/>
        <w:outlineLvl w:val="2"/>
        <w:rPr>
          <w:b/>
          <w:bCs/>
          <w:sz w:val="26"/>
          <w:szCs w:val="26"/>
          <w:lang w:val="nl-NL"/>
        </w:rPr>
      </w:pPr>
      <w:bookmarkStart w:id="0" w:name="_Toc239502220"/>
      <w:r w:rsidRPr="00D57EA9">
        <w:rPr>
          <w:b/>
          <w:sz w:val="26"/>
          <w:szCs w:val="26"/>
          <w:lang w:val="nl-NL"/>
        </w:rPr>
        <w:t>1. Thủ tục:</w:t>
      </w:r>
      <w:r w:rsidRPr="00D57EA9">
        <w:rPr>
          <w:b/>
          <w:bCs/>
          <w:sz w:val="26"/>
          <w:szCs w:val="26"/>
          <w:lang w:val="nl-NL"/>
        </w:rPr>
        <w:t xml:space="preserve"> Thành lập cơ sở giáo dục mầm non dân lập, tư thục (nhà trẻ, nhóm trẻ, lớp mẫu giáo)</w:t>
      </w:r>
      <w:bookmarkEnd w:id="0"/>
    </w:p>
    <w:p w:rsidR="00A41AFF" w:rsidRPr="00D57EA9" w:rsidRDefault="00A41AFF" w:rsidP="00C52C35">
      <w:pPr>
        <w:spacing w:beforeLines="60"/>
        <w:ind w:firstLine="720"/>
        <w:rPr>
          <w:bCs/>
          <w:sz w:val="26"/>
          <w:szCs w:val="26"/>
          <w:lang w:val="nl-NL"/>
        </w:rPr>
      </w:pPr>
      <w:r w:rsidRPr="00D57EA9">
        <w:rPr>
          <w:b/>
          <w:sz w:val="26"/>
          <w:szCs w:val="26"/>
          <w:lang w:val="nl-NL"/>
        </w:rPr>
        <w:t>a. Trình tự thực hiện:</w:t>
      </w:r>
      <w:r w:rsidRPr="00D57EA9">
        <w:rPr>
          <w:sz w:val="26"/>
          <w:szCs w:val="26"/>
          <w:lang w:val="nl-NL"/>
        </w:rPr>
        <w:t xml:space="preserve"> </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Tổ chức, cá nhân đề nghị thành lập cơ sở mầm non (nhà trẻ, nhóm trẻ, lớp mẫu giáo) nộp đầy đủ hồ sơ theo quy định của pháp luật tại bộ phận “một cửa” của UBND phường, nhận phiếu hẹn trả hồ sơ hành chính.</w:t>
      </w:r>
    </w:p>
    <w:p w:rsidR="00A41AFF" w:rsidRPr="00D57EA9" w:rsidRDefault="00A41AFF" w:rsidP="00C52C35">
      <w:pPr>
        <w:spacing w:beforeLines="60"/>
        <w:ind w:firstLine="720"/>
        <w:jc w:val="both"/>
        <w:rPr>
          <w:bCs/>
          <w:sz w:val="26"/>
          <w:szCs w:val="26"/>
          <w:lang w:val="nl-NL"/>
        </w:rPr>
      </w:pPr>
      <w:r w:rsidRPr="00D57EA9">
        <w:rPr>
          <w:bCs/>
          <w:sz w:val="26"/>
          <w:szCs w:val="26"/>
          <w:lang w:val="nl-NL"/>
        </w:rPr>
        <w:t>+ UBND cấp xã tiếp nhận, thụ lý giải quyết.</w:t>
      </w:r>
    </w:p>
    <w:p w:rsidR="00A41AFF" w:rsidRPr="00D57EA9" w:rsidRDefault="00A41AFF" w:rsidP="00C52C35">
      <w:pPr>
        <w:spacing w:beforeLines="60"/>
        <w:ind w:firstLine="720"/>
        <w:rPr>
          <w:bCs/>
          <w:sz w:val="26"/>
          <w:szCs w:val="26"/>
          <w:lang w:val="nl-NL"/>
        </w:rPr>
      </w:pPr>
      <w:r w:rsidRPr="00D57EA9">
        <w:rPr>
          <w:bCs/>
          <w:sz w:val="26"/>
          <w:szCs w:val="26"/>
          <w:lang w:val="nl-NL"/>
        </w:rPr>
        <w:t>+ Trả Quyết định thành lập thành lập cơ sở mầm non cho người đề nghị.</w:t>
      </w:r>
    </w:p>
    <w:p w:rsidR="00A41AFF" w:rsidRPr="00D57EA9" w:rsidRDefault="00A41AFF" w:rsidP="00C52C35">
      <w:pPr>
        <w:spacing w:beforeLines="60"/>
        <w:ind w:firstLine="720"/>
        <w:rPr>
          <w:bCs/>
          <w:sz w:val="26"/>
          <w:szCs w:val="26"/>
          <w:lang w:val="nl-NL"/>
        </w:rPr>
      </w:pPr>
      <w:r w:rsidRPr="00D57EA9">
        <w:rPr>
          <w:b/>
          <w:sz w:val="26"/>
          <w:szCs w:val="26"/>
          <w:lang w:val="nl-NL"/>
        </w:rPr>
        <w:t>b. Cách thức thực hiện:</w:t>
      </w:r>
      <w:r w:rsidRPr="00D57EA9">
        <w:rPr>
          <w:bCs/>
          <w:sz w:val="26"/>
          <w:szCs w:val="26"/>
          <w:lang w:val="nl-NL"/>
        </w:rPr>
        <w:t xml:space="preserve"> Trực tiếp tại trụ sở cơ quan UBND cấp xã</w:t>
      </w:r>
    </w:p>
    <w:p w:rsidR="00A41AFF" w:rsidRPr="00D57EA9" w:rsidRDefault="00A41AFF" w:rsidP="00C52C35">
      <w:pPr>
        <w:spacing w:beforeLines="60"/>
        <w:ind w:firstLine="720"/>
        <w:rPr>
          <w:bCs/>
          <w:sz w:val="26"/>
          <w:szCs w:val="26"/>
          <w:lang w:val="nl-NL"/>
        </w:rPr>
      </w:pPr>
      <w:r w:rsidRPr="00D57EA9">
        <w:rPr>
          <w:b/>
          <w:sz w:val="26"/>
          <w:szCs w:val="26"/>
          <w:lang w:val="nl-NL"/>
        </w:rPr>
        <w:t>c. Thành phần, số lượng hồ sơ:</w:t>
      </w:r>
      <w:r w:rsidRPr="00D57EA9">
        <w:rPr>
          <w:sz w:val="26"/>
          <w:szCs w:val="26"/>
          <w:lang w:val="nl-NL"/>
        </w:rPr>
        <w:t xml:space="preserve"> </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Đơn xin thành lập; </w:t>
      </w:r>
    </w:p>
    <w:p w:rsidR="00A41AFF" w:rsidRPr="00D57EA9" w:rsidRDefault="00A41AFF" w:rsidP="00C52C35">
      <w:pPr>
        <w:spacing w:beforeLines="60"/>
        <w:ind w:firstLine="720"/>
        <w:jc w:val="both"/>
        <w:rPr>
          <w:bCs/>
          <w:sz w:val="26"/>
          <w:szCs w:val="26"/>
          <w:lang w:val="nl-NL"/>
        </w:rPr>
      </w:pPr>
      <w:r w:rsidRPr="00D57EA9">
        <w:rPr>
          <w:bCs/>
          <w:sz w:val="26"/>
          <w:szCs w:val="26"/>
          <w:lang w:val="nl-NL"/>
        </w:rPr>
        <w:t>+ Đề án tổ chức và hoạt động theo quy định.</w:t>
      </w:r>
    </w:p>
    <w:p w:rsidR="00A41AFF" w:rsidRPr="00D57EA9" w:rsidRDefault="00A41AFF" w:rsidP="00C52C35">
      <w:pPr>
        <w:spacing w:beforeLines="60"/>
        <w:ind w:firstLine="720"/>
        <w:jc w:val="both"/>
        <w:rPr>
          <w:bCs/>
          <w:sz w:val="26"/>
          <w:szCs w:val="26"/>
          <w:lang w:val="nl-NL"/>
        </w:rPr>
      </w:pPr>
      <w:r w:rsidRPr="00D57EA9">
        <w:rPr>
          <w:bCs/>
          <w:sz w:val="26"/>
          <w:szCs w:val="26"/>
          <w:lang w:val="nl-NL"/>
        </w:rPr>
        <w:t>+ Sơ yếu lý lịch của người dự kiến đứng đầu cơ sở giáo dục và các giáo viên đứng lớp có xác nhận của cơ quan nhà nước có thẩm quyền.</w:t>
      </w:r>
    </w:p>
    <w:p w:rsidR="00A41AFF" w:rsidRPr="00D57EA9" w:rsidRDefault="00A41AFF" w:rsidP="00C52C35">
      <w:pPr>
        <w:spacing w:beforeLines="60"/>
        <w:ind w:firstLine="720"/>
        <w:jc w:val="both"/>
        <w:rPr>
          <w:bCs/>
          <w:sz w:val="26"/>
          <w:szCs w:val="26"/>
          <w:lang w:val="nl-NL"/>
        </w:rPr>
      </w:pPr>
      <w:r w:rsidRPr="00D57EA9">
        <w:rPr>
          <w:bCs/>
          <w:sz w:val="26"/>
          <w:szCs w:val="26"/>
          <w:lang w:val="nl-NL"/>
        </w:rPr>
        <w:t>+ Bằng cấp, chứng chỉ của giáo viên đứng lớp (bản sao có chứng thực)</w:t>
      </w:r>
    </w:p>
    <w:p w:rsidR="00A41AFF" w:rsidRPr="00D57EA9" w:rsidRDefault="00A41AFF" w:rsidP="00C52C35">
      <w:pPr>
        <w:spacing w:beforeLines="60"/>
        <w:ind w:firstLine="720"/>
        <w:jc w:val="both"/>
        <w:rPr>
          <w:bCs/>
          <w:sz w:val="26"/>
          <w:szCs w:val="26"/>
          <w:lang w:val="nl-NL"/>
        </w:rPr>
      </w:pPr>
      <w:r w:rsidRPr="00D57EA9">
        <w:rPr>
          <w:bCs/>
          <w:sz w:val="26"/>
          <w:szCs w:val="26"/>
          <w:lang w:val="nl-NL"/>
        </w:rPr>
        <w:t>+ Hộ khẩu/CMND của người đề nghị (bản chính) (xuất trình)</w:t>
      </w:r>
    </w:p>
    <w:p w:rsidR="00A41AFF" w:rsidRPr="00D57EA9" w:rsidRDefault="00A41AFF" w:rsidP="00C52C35">
      <w:pPr>
        <w:spacing w:beforeLines="60"/>
        <w:ind w:firstLine="720"/>
        <w:rPr>
          <w:bCs/>
          <w:sz w:val="26"/>
          <w:szCs w:val="26"/>
          <w:lang w:val="nl-NL"/>
        </w:rPr>
      </w:pPr>
      <w:r w:rsidRPr="00D57EA9">
        <w:rPr>
          <w:sz w:val="26"/>
          <w:szCs w:val="26"/>
          <w:lang w:val="nl-NL"/>
        </w:rPr>
        <w:t>- Số lượng hồ sơ:</w:t>
      </w:r>
      <w:r w:rsidRPr="00D57EA9">
        <w:rPr>
          <w:bCs/>
          <w:sz w:val="26"/>
          <w:szCs w:val="26"/>
          <w:lang w:val="nl-NL"/>
        </w:rPr>
        <w:t xml:space="preserve"> 01 bộ</w:t>
      </w:r>
    </w:p>
    <w:p w:rsidR="00A41AFF" w:rsidRPr="00D57EA9" w:rsidRDefault="00A41AFF" w:rsidP="00C52C35">
      <w:pPr>
        <w:spacing w:beforeLines="60"/>
        <w:ind w:firstLine="720"/>
        <w:rPr>
          <w:bCs/>
          <w:sz w:val="26"/>
          <w:szCs w:val="26"/>
          <w:lang w:val="nl-NL"/>
        </w:rPr>
      </w:pPr>
      <w:r w:rsidRPr="00D57EA9">
        <w:rPr>
          <w:b/>
          <w:sz w:val="26"/>
          <w:szCs w:val="26"/>
          <w:lang w:val="nl-NL"/>
        </w:rPr>
        <w:t>d. Thời hạn giải quyết:</w:t>
      </w:r>
      <w:r w:rsidRPr="00D57EA9">
        <w:rPr>
          <w:bCs/>
          <w:sz w:val="26"/>
          <w:szCs w:val="26"/>
          <w:lang w:val="nl-NL"/>
        </w:rPr>
        <w:t xml:space="preserve"> </w:t>
      </w:r>
      <w:r w:rsidR="00BF3A60">
        <w:rPr>
          <w:bCs/>
          <w:sz w:val="26"/>
          <w:szCs w:val="26"/>
          <w:lang w:val="nl-NL"/>
        </w:rPr>
        <w:t>15</w:t>
      </w:r>
      <w:r w:rsidRPr="00D57EA9">
        <w:rPr>
          <w:bCs/>
          <w:sz w:val="26"/>
          <w:szCs w:val="26"/>
          <w:lang w:val="nl-NL"/>
        </w:rPr>
        <w:t xml:space="preserve"> ngày làm việc, kể từ khi nhận đủ hồ sơ hợp lệ; </w:t>
      </w:r>
    </w:p>
    <w:p w:rsidR="00A41AFF" w:rsidRPr="00D57EA9" w:rsidRDefault="00A41AFF" w:rsidP="00C52C35">
      <w:pPr>
        <w:spacing w:beforeLines="60"/>
        <w:ind w:firstLine="720"/>
        <w:rPr>
          <w:bCs/>
          <w:sz w:val="26"/>
          <w:szCs w:val="26"/>
          <w:lang w:val="nl-NL"/>
        </w:rPr>
      </w:pPr>
      <w:r w:rsidRPr="00D57EA9">
        <w:rPr>
          <w:b/>
          <w:sz w:val="26"/>
          <w:szCs w:val="26"/>
          <w:lang w:val="nl-NL"/>
        </w:rPr>
        <w:t xml:space="preserve">e. Đối tượng thực hiện thủ tục hành chính: </w:t>
      </w:r>
      <w:r w:rsidRPr="00D57EA9">
        <w:rPr>
          <w:bCs/>
          <w:sz w:val="26"/>
          <w:szCs w:val="26"/>
          <w:lang w:val="nl-NL"/>
        </w:rPr>
        <w:t xml:space="preserve"> Tổ chức, Cá nhân.</w:t>
      </w:r>
    </w:p>
    <w:p w:rsidR="00A41AFF" w:rsidRPr="00D57EA9" w:rsidRDefault="00A41AFF" w:rsidP="00C52C35">
      <w:pPr>
        <w:spacing w:beforeLines="60"/>
        <w:ind w:firstLine="720"/>
        <w:rPr>
          <w:bCs/>
          <w:sz w:val="26"/>
          <w:szCs w:val="26"/>
          <w:lang w:val="nl-NL"/>
        </w:rPr>
      </w:pPr>
      <w:r w:rsidRPr="00D57EA9">
        <w:rPr>
          <w:b/>
          <w:sz w:val="26"/>
          <w:szCs w:val="26"/>
          <w:lang w:val="nl-NL"/>
        </w:rPr>
        <w:t>f. Cơ quan thực hiện thủ tục hành chính:</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Cơ quan có thẩm quyền quyết định: Chủ tịch UBND cấp xã</w:t>
      </w:r>
    </w:p>
    <w:p w:rsidR="00A41AFF" w:rsidRPr="00D57EA9" w:rsidRDefault="00A41AFF" w:rsidP="00C52C35">
      <w:pPr>
        <w:spacing w:beforeLines="60"/>
        <w:ind w:firstLine="720"/>
        <w:jc w:val="both"/>
        <w:rPr>
          <w:bCs/>
          <w:sz w:val="26"/>
          <w:szCs w:val="26"/>
          <w:lang w:val="nl-NL"/>
        </w:rPr>
      </w:pPr>
      <w:r w:rsidRPr="00D57EA9">
        <w:rPr>
          <w:bCs/>
          <w:sz w:val="26"/>
          <w:szCs w:val="26"/>
          <w:lang w:val="nl-NL"/>
        </w:rPr>
        <w:t>+ Cơ quan trực tiếp thực hiện TTHC: Cán bộ chuyên trách cấp xã</w:t>
      </w:r>
    </w:p>
    <w:p w:rsidR="00A41AFF" w:rsidRPr="00D57EA9" w:rsidRDefault="00A41AFF" w:rsidP="00C52C35">
      <w:pPr>
        <w:spacing w:beforeLines="60"/>
        <w:ind w:firstLine="720"/>
        <w:rPr>
          <w:bCs/>
          <w:sz w:val="26"/>
          <w:szCs w:val="26"/>
          <w:lang w:val="nl-NL"/>
        </w:rPr>
      </w:pPr>
      <w:r w:rsidRPr="00D57EA9">
        <w:rPr>
          <w:b/>
          <w:sz w:val="26"/>
          <w:szCs w:val="26"/>
          <w:lang w:val="nl-NL"/>
        </w:rPr>
        <w:t>g. Kết quả thực hiện thủ tục hành chính:</w:t>
      </w:r>
      <w:r w:rsidRPr="00D57EA9">
        <w:rPr>
          <w:bCs/>
          <w:sz w:val="26"/>
          <w:szCs w:val="26"/>
          <w:lang w:val="nl-NL"/>
        </w:rPr>
        <w:t xml:space="preserve"> Quyết định hành chính</w:t>
      </w:r>
    </w:p>
    <w:p w:rsidR="00A41AFF" w:rsidRPr="00D57EA9" w:rsidRDefault="00A41AFF" w:rsidP="00C52C35">
      <w:pPr>
        <w:spacing w:beforeLines="60"/>
        <w:ind w:firstLine="720"/>
        <w:rPr>
          <w:bCs/>
          <w:sz w:val="26"/>
          <w:szCs w:val="26"/>
          <w:lang w:val="nl-NL"/>
        </w:rPr>
      </w:pPr>
      <w:r w:rsidRPr="00D57EA9">
        <w:rPr>
          <w:b/>
          <w:sz w:val="26"/>
          <w:szCs w:val="26"/>
          <w:lang w:val="nl-NL"/>
        </w:rPr>
        <w:t>h. Lệ phí</w:t>
      </w:r>
      <w:r w:rsidRPr="00D57EA9">
        <w:rPr>
          <w:sz w:val="26"/>
          <w:szCs w:val="26"/>
          <w:lang w:val="nl-NL"/>
        </w:rPr>
        <w:t>:</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i. Tên mẫu đơn, mẫu tờ khai:</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k. Yêu cầu, điều kiện thực hiện thủ tục hành chính:</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l. Căn cứ pháp lý của thủ tục hành chính:</w:t>
      </w:r>
    </w:p>
    <w:p w:rsidR="00BF3A60" w:rsidRDefault="00FD0872" w:rsidP="00C52C35">
      <w:pPr>
        <w:snapToGrid w:val="0"/>
        <w:spacing w:beforeLines="60"/>
        <w:ind w:firstLine="720"/>
        <w:jc w:val="both"/>
        <w:rPr>
          <w:bCs/>
          <w:sz w:val="26"/>
          <w:szCs w:val="26"/>
          <w:lang w:val="nl-NL"/>
        </w:rPr>
      </w:pPr>
      <w:r>
        <w:rPr>
          <w:bCs/>
          <w:sz w:val="26"/>
          <w:szCs w:val="26"/>
          <w:lang w:val="nl-NL"/>
        </w:rPr>
        <w:t xml:space="preserve">+ Thông tư số 09/2015/TT- BGDĐT ngày 14/5/2015 của Bộ trưởng Bộ Giáo dục và Đào </w:t>
      </w:r>
    </w:p>
    <w:p w:rsidR="00BF3A60" w:rsidRDefault="00BF3A60" w:rsidP="00C52C35">
      <w:pPr>
        <w:snapToGrid w:val="0"/>
        <w:spacing w:beforeLines="60"/>
        <w:ind w:firstLine="720"/>
        <w:jc w:val="both"/>
        <w:rPr>
          <w:bCs/>
          <w:sz w:val="26"/>
          <w:szCs w:val="26"/>
          <w:lang w:val="nl-NL"/>
        </w:rPr>
      </w:pPr>
      <w:r>
        <w:rPr>
          <w:bCs/>
          <w:sz w:val="26"/>
          <w:szCs w:val="26"/>
          <w:lang w:val="nl-NL"/>
        </w:rPr>
        <w:t xml:space="preserve">+ </w:t>
      </w:r>
      <w:r w:rsidR="00FD0872">
        <w:rPr>
          <w:bCs/>
          <w:sz w:val="26"/>
          <w:szCs w:val="26"/>
          <w:lang w:val="nl-NL"/>
        </w:rPr>
        <w:t xml:space="preserve">Quyết định số 14/2008/QĐ-BGDĐT ngày 07/4/2008 của Bộ Giáo dục và Đào tạo </w:t>
      </w:r>
    </w:p>
    <w:p w:rsidR="00FD0872" w:rsidRDefault="00BF3A60" w:rsidP="00C52C35">
      <w:pPr>
        <w:snapToGrid w:val="0"/>
        <w:spacing w:beforeLines="60"/>
        <w:ind w:firstLine="720"/>
        <w:jc w:val="both"/>
        <w:rPr>
          <w:bCs/>
          <w:sz w:val="26"/>
          <w:szCs w:val="26"/>
          <w:lang w:val="nl-NL"/>
        </w:rPr>
      </w:pPr>
      <w:r>
        <w:rPr>
          <w:bCs/>
          <w:sz w:val="26"/>
          <w:szCs w:val="26"/>
          <w:lang w:val="nl-NL"/>
        </w:rPr>
        <w:t>+ T</w:t>
      </w:r>
      <w:r w:rsidR="00FD0872">
        <w:rPr>
          <w:bCs/>
          <w:sz w:val="26"/>
          <w:szCs w:val="26"/>
          <w:lang w:val="nl-NL"/>
        </w:rPr>
        <w:t>hông tư số 44/2010/TT-BGD&amp;Đ</w:t>
      </w:r>
      <w:r w:rsidR="00FD0872" w:rsidRPr="00D57EA9">
        <w:rPr>
          <w:bCs/>
          <w:sz w:val="26"/>
          <w:szCs w:val="26"/>
          <w:lang w:val="nl-NL"/>
        </w:rPr>
        <w:t>T ngày</w:t>
      </w:r>
      <w:r w:rsidR="00FD0872">
        <w:rPr>
          <w:bCs/>
          <w:sz w:val="26"/>
          <w:szCs w:val="26"/>
          <w:lang w:val="nl-NL"/>
        </w:rPr>
        <w:t>10/2/2010 của Bộ trưởng bộ Giáo dục và Đào tạo.</w:t>
      </w:r>
    </w:p>
    <w:p w:rsidR="00A41AFF" w:rsidRPr="00D57EA9" w:rsidRDefault="00FD0872" w:rsidP="00C52C35">
      <w:pPr>
        <w:spacing w:beforeLines="60"/>
        <w:ind w:firstLine="720"/>
        <w:outlineLvl w:val="2"/>
        <w:rPr>
          <w:b/>
          <w:bCs/>
          <w:sz w:val="26"/>
          <w:szCs w:val="26"/>
          <w:lang w:val="nl-NL"/>
        </w:rPr>
      </w:pPr>
      <w:r>
        <w:rPr>
          <w:bCs/>
          <w:sz w:val="26"/>
          <w:szCs w:val="26"/>
          <w:lang w:val="nl-NL"/>
        </w:rPr>
        <w:lastRenderedPageBreak/>
        <w:t>+ Thông tư số 13/2015/TT- BGDĐT ngày 30/6/2015 của Bộ trưởng bộ Giáo dục và Đào tạo ban hành Quy chế tổ chức và hoạt động của trường mầm non.</w:t>
      </w:r>
      <w:r w:rsidR="00A41AFF" w:rsidRPr="00D57EA9">
        <w:rPr>
          <w:b/>
          <w:sz w:val="26"/>
          <w:szCs w:val="26"/>
          <w:lang w:val="nl-NL"/>
        </w:rPr>
        <w:br w:type="page"/>
      </w:r>
      <w:bookmarkStart w:id="1" w:name="_Toc239502221"/>
      <w:r w:rsidR="00A41AFF" w:rsidRPr="00D57EA9">
        <w:rPr>
          <w:b/>
          <w:sz w:val="26"/>
          <w:szCs w:val="26"/>
          <w:lang w:val="nl-NL"/>
        </w:rPr>
        <w:lastRenderedPageBreak/>
        <w:t>2. Thủ tục:</w:t>
      </w:r>
      <w:r w:rsidR="00A41AFF" w:rsidRPr="00D57EA9">
        <w:rPr>
          <w:b/>
          <w:bCs/>
          <w:sz w:val="26"/>
          <w:szCs w:val="26"/>
          <w:lang w:val="nl-NL"/>
        </w:rPr>
        <w:t xml:space="preserve"> Sáp nhập, chia tách cơ sở giáo dục mầm non dân lập, tư thục (nhà trẻ, nhóm trẻ, lớp mẫu giáo)</w:t>
      </w:r>
      <w:bookmarkEnd w:id="1"/>
    </w:p>
    <w:p w:rsidR="00A41AFF" w:rsidRPr="00D57EA9" w:rsidRDefault="00A41AFF" w:rsidP="00C52C35">
      <w:pPr>
        <w:spacing w:beforeLines="60"/>
        <w:ind w:firstLine="720"/>
        <w:rPr>
          <w:bCs/>
          <w:sz w:val="26"/>
          <w:szCs w:val="26"/>
          <w:lang w:val="nl-NL"/>
        </w:rPr>
      </w:pPr>
      <w:r w:rsidRPr="00D57EA9">
        <w:rPr>
          <w:b/>
          <w:sz w:val="26"/>
          <w:szCs w:val="26"/>
          <w:lang w:val="nl-NL"/>
        </w:rPr>
        <w:t>a. Trình tự thực hiện:</w:t>
      </w:r>
      <w:r w:rsidRPr="00D57EA9">
        <w:rPr>
          <w:sz w:val="26"/>
          <w:szCs w:val="26"/>
          <w:lang w:val="nl-NL"/>
        </w:rPr>
        <w:t xml:space="preserve"> </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Tổ chức, cá nhân đề nghị sáp nhập, chia tách cơ sở giáo dục mầm non (nhà trẻ, nhóm trẻ, lớp mẫu giáo) do UBND phường cho phép thành lập nộp đầy đủ hồ sơ theo quy định của pháp luật tại UBND cấp xã.</w:t>
      </w:r>
    </w:p>
    <w:p w:rsidR="00A41AFF" w:rsidRPr="00D57EA9" w:rsidRDefault="00A41AFF" w:rsidP="00C52C35">
      <w:pPr>
        <w:spacing w:beforeLines="60"/>
        <w:ind w:firstLine="720"/>
        <w:rPr>
          <w:bCs/>
          <w:sz w:val="26"/>
          <w:szCs w:val="26"/>
          <w:lang w:val="nl-NL"/>
        </w:rPr>
      </w:pPr>
      <w:r w:rsidRPr="00D57EA9">
        <w:rPr>
          <w:bCs/>
          <w:sz w:val="26"/>
          <w:szCs w:val="26"/>
          <w:lang w:val="nl-NL"/>
        </w:rPr>
        <w:t>+ UBND cấp xã tiếp nhận, thụ lý giải quyết, trả kết quả theo hẹn.</w:t>
      </w:r>
    </w:p>
    <w:p w:rsidR="00A41AFF" w:rsidRPr="00D57EA9" w:rsidRDefault="00A41AFF" w:rsidP="00C52C35">
      <w:pPr>
        <w:spacing w:beforeLines="60"/>
        <w:ind w:firstLine="720"/>
        <w:rPr>
          <w:bCs/>
          <w:sz w:val="26"/>
          <w:szCs w:val="26"/>
          <w:lang w:val="nl-NL"/>
        </w:rPr>
      </w:pPr>
      <w:r w:rsidRPr="00D57EA9">
        <w:rPr>
          <w:b/>
          <w:sz w:val="26"/>
          <w:szCs w:val="26"/>
          <w:lang w:val="nl-NL"/>
        </w:rPr>
        <w:t>b. Cách thức thực hiện:</w:t>
      </w:r>
      <w:r w:rsidRPr="00D57EA9">
        <w:rPr>
          <w:bCs/>
          <w:sz w:val="26"/>
          <w:szCs w:val="26"/>
          <w:lang w:val="nl-NL"/>
        </w:rPr>
        <w:t xml:space="preserve"> Trực tiếp tại trụ sở cơ quan UBND cấp xã</w:t>
      </w:r>
    </w:p>
    <w:p w:rsidR="00A41AFF" w:rsidRPr="00D57EA9" w:rsidRDefault="00A41AFF" w:rsidP="00C52C35">
      <w:pPr>
        <w:spacing w:beforeLines="60"/>
        <w:ind w:firstLine="720"/>
        <w:rPr>
          <w:bCs/>
          <w:sz w:val="26"/>
          <w:szCs w:val="26"/>
          <w:lang w:val="nl-NL"/>
        </w:rPr>
      </w:pPr>
      <w:r w:rsidRPr="00D57EA9">
        <w:rPr>
          <w:b/>
          <w:sz w:val="26"/>
          <w:szCs w:val="26"/>
          <w:lang w:val="nl-NL"/>
        </w:rPr>
        <w:t>c. Thành phần, số lượng hồ sơ:</w:t>
      </w:r>
      <w:r w:rsidRPr="00D57EA9">
        <w:rPr>
          <w:sz w:val="26"/>
          <w:szCs w:val="26"/>
          <w:lang w:val="nl-NL"/>
        </w:rPr>
        <w:t xml:space="preserve"> </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Đơn đề nghị sáp nhập, chia tách cơ sở giáo dục mầm non; </w:t>
      </w:r>
    </w:p>
    <w:p w:rsidR="00A41AFF" w:rsidRPr="00D57EA9" w:rsidRDefault="00A41AFF" w:rsidP="00C52C35">
      <w:pPr>
        <w:spacing w:beforeLines="60"/>
        <w:ind w:firstLine="720"/>
        <w:jc w:val="both"/>
        <w:rPr>
          <w:bCs/>
          <w:sz w:val="26"/>
          <w:szCs w:val="26"/>
          <w:lang w:val="nl-NL"/>
        </w:rPr>
      </w:pPr>
      <w:r w:rsidRPr="00D57EA9">
        <w:rPr>
          <w:bCs/>
          <w:sz w:val="26"/>
          <w:szCs w:val="26"/>
          <w:lang w:val="nl-NL"/>
        </w:rPr>
        <w:t>+ Quyết định thành lập cơ sở giáo dục mầm non (nhà trẻ, nhóm trẻ, lớp mẫu giáo) do UBND phường cấp</w:t>
      </w:r>
    </w:p>
    <w:p w:rsidR="00A41AFF" w:rsidRPr="00D57EA9" w:rsidRDefault="00A41AFF" w:rsidP="00C52C35">
      <w:pPr>
        <w:spacing w:beforeLines="60"/>
        <w:ind w:firstLine="720"/>
        <w:jc w:val="both"/>
        <w:rPr>
          <w:bCs/>
          <w:sz w:val="26"/>
          <w:szCs w:val="26"/>
          <w:lang w:val="nl-NL"/>
        </w:rPr>
      </w:pPr>
      <w:r w:rsidRPr="00D57EA9">
        <w:rPr>
          <w:bCs/>
          <w:sz w:val="26"/>
          <w:szCs w:val="26"/>
          <w:lang w:val="nl-NL"/>
        </w:rPr>
        <w:t>+ Hộ khẩu/CMND của người đề nghị (bản chính) (Xuất trình)</w:t>
      </w:r>
    </w:p>
    <w:p w:rsidR="00A41AFF" w:rsidRPr="00D57EA9" w:rsidRDefault="00A41AFF" w:rsidP="00C52C35">
      <w:pPr>
        <w:spacing w:beforeLines="60"/>
        <w:ind w:firstLine="720"/>
        <w:rPr>
          <w:bCs/>
          <w:sz w:val="26"/>
          <w:szCs w:val="26"/>
          <w:lang w:val="nl-NL"/>
        </w:rPr>
      </w:pPr>
      <w:r w:rsidRPr="00D57EA9">
        <w:rPr>
          <w:sz w:val="26"/>
          <w:szCs w:val="26"/>
          <w:lang w:val="nl-NL"/>
        </w:rPr>
        <w:t>- Số lượng hồ sơ:</w:t>
      </w:r>
      <w:r w:rsidRPr="00D57EA9">
        <w:rPr>
          <w:bCs/>
          <w:sz w:val="26"/>
          <w:szCs w:val="26"/>
          <w:lang w:val="nl-NL"/>
        </w:rPr>
        <w:t xml:space="preserve"> 01 bộ</w:t>
      </w:r>
    </w:p>
    <w:p w:rsidR="00A41AFF" w:rsidRPr="00D57EA9" w:rsidRDefault="00A41AFF" w:rsidP="00C52C35">
      <w:pPr>
        <w:spacing w:beforeLines="60"/>
        <w:ind w:firstLine="720"/>
        <w:rPr>
          <w:bCs/>
          <w:sz w:val="26"/>
          <w:szCs w:val="26"/>
          <w:lang w:val="nl-NL"/>
        </w:rPr>
      </w:pPr>
      <w:r w:rsidRPr="00D57EA9">
        <w:rPr>
          <w:b/>
          <w:sz w:val="26"/>
          <w:szCs w:val="26"/>
          <w:lang w:val="nl-NL"/>
        </w:rPr>
        <w:t>d. Thời hạn giải quyết:</w:t>
      </w:r>
      <w:r w:rsidRPr="00D57EA9">
        <w:rPr>
          <w:bCs/>
          <w:sz w:val="26"/>
          <w:szCs w:val="26"/>
          <w:lang w:val="nl-NL"/>
        </w:rPr>
        <w:t xml:space="preserve"> </w:t>
      </w:r>
      <w:r w:rsidR="00C52C35">
        <w:rPr>
          <w:bCs/>
          <w:sz w:val="26"/>
          <w:szCs w:val="26"/>
          <w:lang w:val="nl-NL"/>
        </w:rPr>
        <w:t>15</w:t>
      </w:r>
      <w:r w:rsidRPr="00D57EA9">
        <w:rPr>
          <w:bCs/>
          <w:sz w:val="26"/>
          <w:szCs w:val="26"/>
          <w:lang w:val="nl-NL"/>
        </w:rPr>
        <w:t xml:space="preserve"> ngày làm việc, kể từ khi nhận đủ hồ sơ hợp lệ; </w:t>
      </w:r>
    </w:p>
    <w:p w:rsidR="00A41AFF" w:rsidRPr="00D57EA9" w:rsidRDefault="00A41AFF" w:rsidP="00C52C35">
      <w:pPr>
        <w:spacing w:beforeLines="60"/>
        <w:ind w:firstLine="720"/>
        <w:rPr>
          <w:bCs/>
          <w:sz w:val="26"/>
          <w:szCs w:val="26"/>
          <w:lang w:val="nl-NL"/>
        </w:rPr>
      </w:pPr>
      <w:r w:rsidRPr="00D57EA9">
        <w:rPr>
          <w:b/>
          <w:sz w:val="26"/>
          <w:szCs w:val="26"/>
          <w:lang w:val="nl-NL"/>
        </w:rPr>
        <w:t xml:space="preserve">e. Đối tượng thực hiện thủ tục hành chính: </w:t>
      </w:r>
      <w:r w:rsidRPr="00D57EA9">
        <w:rPr>
          <w:bCs/>
          <w:sz w:val="26"/>
          <w:szCs w:val="26"/>
          <w:lang w:val="nl-NL"/>
        </w:rPr>
        <w:t xml:space="preserve"> Tổ chức, Cá nhân.</w:t>
      </w:r>
    </w:p>
    <w:p w:rsidR="00A41AFF" w:rsidRPr="00D57EA9" w:rsidRDefault="00A41AFF" w:rsidP="00C52C35">
      <w:pPr>
        <w:spacing w:beforeLines="60"/>
        <w:ind w:firstLine="720"/>
        <w:rPr>
          <w:bCs/>
          <w:sz w:val="26"/>
          <w:szCs w:val="26"/>
          <w:lang w:val="nl-NL"/>
        </w:rPr>
      </w:pPr>
      <w:r w:rsidRPr="00D57EA9">
        <w:rPr>
          <w:b/>
          <w:sz w:val="26"/>
          <w:szCs w:val="26"/>
          <w:lang w:val="nl-NL"/>
        </w:rPr>
        <w:t>f. Cơ quan thực hiện thủ tục hành chính:</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Cơ quan có thẩm quyền quyết định: Chủ tịch UBND cấp xã</w:t>
      </w:r>
    </w:p>
    <w:p w:rsidR="00A41AFF" w:rsidRPr="00D57EA9" w:rsidRDefault="00A41AFF" w:rsidP="00C52C35">
      <w:pPr>
        <w:spacing w:beforeLines="60"/>
        <w:ind w:firstLine="720"/>
        <w:jc w:val="both"/>
        <w:rPr>
          <w:bCs/>
          <w:sz w:val="26"/>
          <w:szCs w:val="26"/>
          <w:lang w:val="nl-NL"/>
        </w:rPr>
      </w:pPr>
      <w:r w:rsidRPr="00D57EA9">
        <w:rPr>
          <w:bCs/>
          <w:sz w:val="26"/>
          <w:szCs w:val="26"/>
          <w:lang w:val="nl-NL"/>
        </w:rPr>
        <w:t>+ Cơ quan trực tiếp thực hiện TTHC: Cán bộ chuyên trách cấp xã</w:t>
      </w:r>
    </w:p>
    <w:p w:rsidR="00A41AFF" w:rsidRPr="00D57EA9" w:rsidRDefault="00A41AFF" w:rsidP="00C52C35">
      <w:pPr>
        <w:spacing w:beforeLines="60"/>
        <w:ind w:firstLine="720"/>
        <w:rPr>
          <w:bCs/>
          <w:sz w:val="26"/>
          <w:szCs w:val="26"/>
          <w:lang w:val="nl-NL"/>
        </w:rPr>
      </w:pPr>
      <w:r w:rsidRPr="00D57EA9">
        <w:rPr>
          <w:b/>
          <w:sz w:val="26"/>
          <w:szCs w:val="26"/>
          <w:lang w:val="nl-NL"/>
        </w:rPr>
        <w:t>g. Kết quả thực hiện thủ tục hành chính:</w:t>
      </w:r>
      <w:r w:rsidRPr="00D57EA9">
        <w:rPr>
          <w:bCs/>
          <w:sz w:val="26"/>
          <w:szCs w:val="26"/>
          <w:lang w:val="nl-NL"/>
        </w:rPr>
        <w:t xml:space="preserve"> Quyết định hành chính</w:t>
      </w:r>
    </w:p>
    <w:p w:rsidR="00A41AFF" w:rsidRPr="00D57EA9" w:rsidRDefault="00A41AFF" w:rsidP="00C52C35">
      <w:pPr>
        <w:spacing w:beforeLines="60"/>
        <w:ind w:firstLine="720"/>
        <w:rPr>
          <w:bCs/>
          <w:sz w:val="26"/>
          <w:szCs w:val="26"/>
          <w:lang w:val="nl-NL"/>
        </w:rPr>
      </w:pPr>
      <w:r w:rsidRPr="00D57EA9">
        <w:rPr>
          <w:b/>
          <w:sz w:val="26"/>
          <w:szCs w:val="26"/>
          <w:lang w:val="nl-NL"/>
        </w:rPr>
        <w:t>h. Lệ phí</w:t>
      </w:r>
      <w:r w:rsidRPr="00D57EA9">
        <w:rPr>
          <w:sz w:val="26"/>
          <w:szCs w:val="26"/>
          <w:lang w:val="nl-NL"/>
        </w:rPr>
        <w:t>:</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i. Tên mẫu đơn, mẫu tờ khai:</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k. Yêu cầu, điều kiện thực hiện thủ tục hành chính:</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l. Căn cứ pháp lý của thủ tục hành chính:</w:t>
      </w:r>
    </w:p>
    <w:p w:rsidR="00C52C35" w:rsidRDefault="00C52C35" w:rsidP="00C52C35">
      <w:pPr>
        <w:snapToGrid w:val="0"/>
        <w:spacing w:beforeLines="60"/>
        <w:ind w:firstLine="720"/>
        <w:jc w:val="both"/>
        <w:rPr>
          <w:bCs/>
          <w:sz w:val="26"/>
          <w:szCs w:val="26"/>
          <w:lang w:val="nl-NL"/>
        </w:rPr>
      </w:pPr>
      <w:r>
        <w:rPr>
          <w:bCs/>
          <w:sz w:val="26"/>
          <w:szCs w:val="26"/>
          <w:lang w:val="nl-NL"/>
        </w:rPr>
        <w:t>+ Thông tư số 09/2015/TT-BGDĐTngày 14/5/2015 của Bộ trưởng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Quyết định số 14/2008QĐ- BGDĐT ngày 7/4/2008 của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Thông tư số 44/2010/TT-BGDĐT ngày 10/2/2010 của Bộ trưởng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Thông tư số 13/2015/TT- BGDĐT ngày 30/6/2015 của Bộ trưởng Bộ giáo dục và Đào tạo ban hành quy chế tổ chức và hoạt động của trưởng mầm non tư thục.</w:t>
      </w:r>
    </w:p>
    <w:p w:rsidR="00C52C35" w:rsidRDefault="00C52C35" w:rsidP="00C52C35">
      <w:pPr>
        <w:spacing w:beforeLines="60"/>
        <w:ind w:firstLine="720"/>
        <w:outlineLvl w:val="2"/>
        <w:rPr>
          <w:bCs/>
          <w:sz w:val="26"/>
          <w:szCs w:val="26"/>
          <w:lang w:val="nl-NL"/>
        </w:rPr>
      </w:pPr>
      <w:bookmarkStart w:id="2" w:name="_Toc239502222"/>
    </w:p>
    <w:p w:rsidR="00C52C35" w:rsidRDefault="00C52C35" w:rsidP="00C52C35">
      <w:pPr>
        <w:spacing w:beforeLines="60"/>
        <w:ind w:firstLine="720"/>
        <w:outlineLvl w:val="2"/>
        <w:rPr>
          <w:bCs/>
          <w:sz w:val="26"/>
          <w:szCs w:val="26"/>
          <w:lang w:val="nl-NL"/>
        </w:rPr>
      </w:pPr>
    </w:p>
    <w:p w:rsidR="00C52C35" w:rsidRDefault="00C52C35" w:rsidP="00C52C35">
      <w:pPr>
        <w:spacing w:beforeLines="60"/>
        <w:ind w:firstLine="720"/>
        <w:outlineLvl w:val="2"/>
        <w:rPr>
          <w:bCs/>
          <w:sz w:val="26"/>
          <w:szCs w:val="26"/>
          <w:lang w:val="nl-NL"/>
        </w:rPr>
      </w:pPr>
    </w:p>
    <w:p w:rsidR="00A41AFF" w:rsidRPr="00D57EA9" w:rsidRDefault="00A41AFF" w:rsidP="00C52C35">
      <w:pPr>
        <w:spacing w:beforeLines="60"/>
        <w:ind w:firstLine="720"/>
        <w:outlineLvl w:val="2"/>
        <w:rPr>
          <w:b/>
          <w:bCs/>
          <w:sz w:val="26"/>
          <w:szCs w:val="26"/>
          <w:lang w:val="nl-NL"/>
        </w:rPr>
      </w:pPr>
      <w:r w:rsidRPr="00D57EA9">
        <w:rPr>
          <w:b/>
          <w:sz w:val="26"/>
          <w:szCs w:val="26"/>
          <w:lang w:val="nl-NL"/>
        </w:rPr>
        <w:lastRenderedPageBreak/>
        <w:t>3. Thủ tục:</w:t>
      </w:r>
      <w:r w:rsidRPr="00D57EA9">
        <w:rPr>
          <w:b/>
          <w:bCs/>
          <w:sz w:val="26"/>
          <w:szCs w:val="26"/>
          <w:lang w:val="nl-NL"/>
        </w:rPr>
        <w:t xml:space="preserve"> Giải thể </w:t>
      </w:r>
      <w:r w:rsidR="00C52C35">
        <w:rPr>
          <w:b/>
          <w:bCs/>
          <w:sz w:val="26"/>
          <w:szCs w:val="26"/>
          <w:lang w:val="nl-NL"/>
        </w:rPr>
        <w:t>hoạt động nhóm trẻ, lớp mẫu giáo độc lập</w:t>
      </w:r>
      <w:r w:rsidRPr="00D57EA9">
        <w:rPr>
          <w:b/>
          <w:bCs/>
          <w:sz w:val="26"/>
          <w:szCs w:val="26"/>
          <w:lang w:val="nl-NL"/>
        </w:rPr>
        <w:t>, tư thục (nhà trẻ, nhóm trẻ, lớp mẫu giáo)</w:t>
      </w:r>
      <w:bookmarkEnd w:id="2"/>
    </w:p>
    <w:p w:rsidR="00A41AFF" w:rsidRPr="00D57EA9" w:rsidRDefault="00A41AFF" w:rsidP="00C52C35">
      <w:pPr>
        <w:spacing w:beforeLines="60"/>
        <w:ind w:firstLine="720"/>
        <w:rPr>
          <w:bCs/>
          <w:sz w:val="26"/>
          <w:szCs w:val="26"/>
          <w:lang w:val="nl-NL"/>
        </w:rPr>
      </w:pPr>
      <w:r w:rsidRPr="00D57EA9">
        <w:rPr>
          <w:b/>
          <w:sz w:val="26"/>
          <w:szCs w:val="26"/>
          <w:lang w:val="nl-NL"/>
        </w:rPr>
        <w:t>a. Trình tự thực hiện:</w:t>
      </w:r>
      <w:r w:rsidRPr="00D57EA9">
        <w:rPr>
          <w:sz w:val="26"/>
          <w:szCs w:val="26"/>
          <w:lang w:val="nl-NL"/>
        </w:rPr>
        <w:t xml:space="preserve"> </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xml:space="preserve">+ Tổ chức, cá nhân đề nghị giải thể cơ sở giáo dục mầm non (nhà trẻ, nhóm trẻ, lớp mẫu giáo) do UBND phường cho phép thành lập nộp đầy đủ hồ sơ theo quy định của pháp luật tại UBND phường, </w:t>
      </w:r>
    </w:p>
    <w:p w:rsidR="00A41AFF" w:rsidRPr="00D57EA9" w:rsidRDefault="00A41AFF" w:rsidP="00C52C35">
      <w:pPr>
        <w:spacing w:beforeLines="60"/>
        <w:ind w:firstLine="720"/>
        <w:rPr>
          <w:bCs/>
          <w:sz w:val="26"/>
          <w:szCs w:val="26"/>
          <w:lang w:val="nl-NL"/>
        </w:rPr>
      </w:pPr>
      <w:r w:rsidRPr="00D57EA9">
        <w:rPr>
          <w:bCs/>
          <w:sz w:val="26"/>
          <w:szCs w:val="26"/>
          <w:lang w:val="nl-NL"/>
        </w:rPr>
        <w:t>+ UBND phường tiếp nhận, thụ lý giải quyết, trả kết quả theo hẹn</w:t>
      </w:r>
    </w:p>
    <w:p w:rsidR="00A41AFF" w:rsidRPr="00D57EA9" w:rsidRDefault="00A41AFF" w:rsidP="00C52C35">
      <w:pPr>
        <w:spacing w:beforeLines="60"/>
        <w:ind w:firstLine="720"/>
        <w:rPr>
          <w:bCs/>
          <w:sz w:val="26"/>
          <w:szCs w:val="26"/>
          <w:lang w:val="nl-NL"/>
        </w:rPr>
      </w:pPr>
      <w:r w:rsidRPr="00D57EA9">
        <w:rPr>
          <w:b/>
          <w:sz w:val="26"/>
          <w:szCs w:val="26"/>
          <w:lang w:val="nl-NL"/>
        </w:rPr>
        <w:t>b. Cách thức thực hiện:</w:t>
      </w:r>
      <w:r w:rsidRPr="00D57EA9">
        <w:rPr>
          <w:bCs/>
          <w:sz w:val="26"/>
          <w:szCs w:val="26"/>
          <w:lang w:val="nl-NL"/>
        </w:rPr>
        <w:t xml:space="preserve"> Trực tiếp tại trụ sở cơ quan UBND cấp xã</w:t>
      </w:r>
    </w:p>
    <w:p w:rsidR="00A41AFF" w:rsidRPr="00D57EA9" w:rsidRDefault="00A41AFF" w:rsidP="00C52C35">
      <w:pPr>
        <w:spacing w:beforeLines="60"/>
        <w:ind w:firstLine="720"/>
        <w:rPr>
          <w:bCs/>
          <w:sz w:val="26"/>
          <w:szCs w:val="26"/>
          <w:lang w:val="nl-NL"/>
        </w:rPr>
      </w:pPr>
      <w:r w:rsidRPr="00D57EA9">
        <w:rPr>
          <w:b/>
          <w:sz w:val="26"/>
          <w:szCs w:val="26"/>
          <w:lang w:val="nl-NL"/>
        </w:rPr>
        <w:t>c. Thành phần, số lượng hồ sơ:</w:t>
      </w:r>
      <w:r w:rsidRPr="00D57EA9">
        <w:rPr>
          <w:sz w:val="26"/>
          <w:szCs w:val="26"/>
          <w:lang w:val="nl-NL"/>
        </w:rPr>
        <w:t xml:space="preserve"> </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Đơn đề nghị giải thể cơ sở giáo dục mầm non; </w:t>
      </w:r>
    </w:p>
    <w:p w:rsidR="00A41AFF" w:rsidRPr="00D57EA9" w:rsidRDefault="00A41AFF" w:rsidP="00C52C35">
      <w:pPr>
        <w:spacing w:beforeLines="60"/>
        <w:ind w:firstLine="720"/>
        <w:jc w:val="both"/>
        <w:rPr>
          <w:bCs/>
          <w:sz w:val="26"/>
          <w:szCs w:val="26"/>
          <w:lang w:val="nl-NL"/>
        </w:rPr>
      </w:pPr>
      <w:r w:rsidRPr="00D57EA9">
        <w:rPr>
          <w:bCs/>
          <w:sz w:val="26"/>
          <w:szCs w:val="26"/>
          <w:lang w:val="nl-NL"/>
        </w:rPr>
        <w:t>+ Quyết định thành lập cơ sở giáo dục mầm non (nhà trẻ, nhóm trẻ, lớp mẫu giáo) do UBND phường cấp</w:t>
      </w:r>
    </w:p>
    <w:p w:rsidR="00A41AFF" w:rsidRPr="00D57EA9" w:rsidRDefault="00A41AFF" w:rsidP="00C52C35">
      <w:pPr>
        <w:spacing w:beforeLines="60"/>
        <w:ind w:firstLine="720"/>
        <w:jc w:val="both"/>
        <w:rPr>
          <w:bCs/>
          <w:sz w:val="26"/>
          <w:szCs w:val="26"/>
          <w:lang w:val="nl-NL"/>
        </w:rPr>
      </w:pPr>
      <w:r w:rsidRPr="00D57EA9">
        <w:rPr>
          <w:bCs/>
          <w:sz w:val="26"/>
          <w:szCs w:val="26"/>
          <w:lang w:val="nl-NL"/>
        </w:rPr>
        <w:t>+ Hộ khẩu/CMND của người đề nghị (bản chính) (Xuất trình)</w:t>
      </w:r>
    </w:p>
    <w:p w:rsidR="00A41AFF" w:rsidRPr="00D57EA9" w:rsidRDefault="00A41AFF" w:rsidP="00C52C35">
      <w:pPr>
        <w:spacing w:beforeLines="60"/>
        <w:ind w:firstLine="720"/>
        <w:rPr>
          <w:bCs/>
          <w:sz w:val="26"/>
          <w:szCs w:val="26"/>
          <w:lang w:val="nl-NL"/>
        </w:rPr>
      </w:pPr>
      <w:r w:rsidRPr="00D57EA9">
        <w:rPr>
          <w:sz w:val="26"/>
          <w:szCs w:val="26"/>
          <w:lang w:val="nl-NL"/>
        </w:rPr>
        <w:t>- Số lượng hồ sơ:</w:t>
      </w:r>
      <w:r w:rsidRPr="00D57EA9">
        <w:rPr>
          <w:bCs/>
          <w:sz w:val="26"/>
          <w:szCs w:val="26"/>
          <w:lang w:val="nl-NL"/>
        </w:rPr>
        <w:t xml:space="preserve"> 01 (bộ)</w:t>
      </w:r>
    </w:p>
    <w:p w:rsidR="00A41AFF" w:rsidRPr="00D57EA9" w:rsidRDefault="00A41AFF" w:rsidP="00C52C35">
      <w:pPr>
        <w:spacing w:beforeLines="60"/>
        <w:ind w:firstLine="720"/>
        <w:rPr>
          <w:bCs/>
          <w:sz w:val="26"/>
          <w:szCs w:val="26"/>
          <w:lang w:val="nl-NL"/>
        </w:rPr>
      </w:pPr>
      <w:r w:rsidRPr="00D57EA9">
        <w:rPr>
          <w:b/>
          <w:sz w:val="26"/>
          <w:szCs w:val="26"/>
          <w:lang w:val="nl-NL"/>
        </w:rPr>
        <w:t>d. Thời hạn giải quyết:</w:t>
      </w:r>
      <w:r w:rsidRPr="00D57EA9">
        <w:rPr>
          <w:bCs/>
          <w:sz w:val="26"/>
          <w:szCs w:val="26"/>
          <w:lang w:val="nl-NL"/>
        </w:rPr>
        <w:t xml:space="preserve"> </w:t>
      </w:r>
      <w:r w:rsidR="00C52C35">
        <w:rPr>
          <w:bCs/>
          <w:sz w:val="26"/>
          <w:szCs w:val="26"/>
          <w:lang w:val="nl-NL"/>
        </w:rPr>
        <w:t>15</w:t>
      </w:r>
      <w:r w:rsidRPr="00D57EA9">
        <w:rPr>
          <w:bCs/>
          <w:sz w:val="26"/>
          <w:szCs w:val="26"/>
          <w:lang w:val="nl-NL"/>
        </w:rPr>
        <w:t xml:space="preserve"> ngày làm việc, kể từ khi nhận đủ hồ sơ hợp lệ; </w:t>
      </w:r>
    </w:p>
    <w:p w:rsidR="00A41AFF" w:rsidRPr="00D57EA9" w:rsidRDefault="00A41AFF" w:rsidP="00C52C35">
      <w:pPr>
        <w:spacing w:beforeLines="60"/>
        <w:ind w:firstLine="720"/>
        <w:rPr>
          <w:bCs/>
          <w:sz w:val="26"/>
          <w:szCs w:val="26"/>
          <w:lang w:val="nl-NL"/>
        </w:rPr>
      </w:pPr>
      <w:r w:rsidRPr="00D57EA9">
        <w:rPr>
          <w:b/>
          <w:sz w:val="26"/>
          <w:szCs w:val="26"/>
          <w:lang w:val="nl-NL"/>
        </w:rPr>
        <w:t xml:space="preserve">e. Đối tượng thực hiện thủ tục hành chính: </w:t>
      </w:r>
      <w:r w:rsidRPr="00D57EA9">
        <w:rPr>
          <w:bCs/>
          <w:sz w:val="26"/>
          <w:szCs w:val="26"/>
          <w:lang w:val="nl-NL"/>
        </w:rPr>
        <w:t xml:space="preserve"> Tổ chức, Cá nhân.</w:t>
      </w:r>
    </w:p>
    <w:p w:rsidR="00A41AFF" w:rsidRPr="00D57EA9" w:rsidRDefault="00A41AFF" w:rsidP="00C52C35">
      <w:pPr>
        <w:spacing w:beforeLines="60"/>
        <w:ind w:firstLine="720"/>
        <w:rPr>
          <w:bCs/>
          <w:sz w:val="26"/>
          <w:szCs w:val="26"/>
          <w:lang w:val="nl-NL"/>
        </w:rPr>
      </w:pPr>
      <w:r w:rsidRPr="00D57EA9">
        <w:rPr>
          <w:b/>
          <w:sz w:val="26"/>
          <w:szCs w:val="26"/>
          <w:lang w:val="nl-NL"/>
        </w:rPr>
        <w:t>f. Cơ quan thực hiện thủ tục hành chính:</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Cơ quan có thẩm quyền quyết định: Chủ tịch UBND cấp xã</w:t>
      </w:r>
    </w:p>
    <w:p w:rsidR="00A41AFF" w:rsidRPr="00D57EA9" w:rsidRDefault="00A41AFF" w:rsidP="00C52C35">
      <w:pPr>
        <w:spacing w:beforeLines="60"/>
        <w:ind w:firstLine="720"/>
        <w:jc w:val="both"/>
        <w:rPr>
          <w:bCs/>
          <w:sz w:val="26"/>
          <w:szCs w:val="26"/>
          <w:lang w:val="nl-NL"/>
        </w:rPr>
      </w:pPr>
      <w:r w:rsidRPr="00D57EA9">
        <w:rPr>
          <w:bCs/>
          <w:sz w:val="26"/>
          <w:szCs w:val="26"/>
          <w:lang w:val="nl-NL"/>
        </w:rPr>
        <w:t>+ Cơ quan trực tiếp thực hiện TTHC: Cán bộ chuyên trách cấp xã</w:t>
      </w:r>
    </w:p>
    <w:p w:rsidR="00A41AFF" w:rsidRPr="00D57EA9" w:rsidRDefault="00A41AFF" w:rsidP="00C52C35">
      <w:pPr>
        <w:spacing w:beforeLines="60"/>
        <w:ind w:firstLine="720"/>
        <w:rPr>
          <w:bCs/>
          <w:sz w:val="26"/>
          <w:szCs w:val="26"/>
          <w:lang w:val="nl-NL"/>
        </w:rPr>
      </w:pPr>
      <w:r w:rsidRPr="00D57EA9">
        <w:rPr>
          <w:b/>
          <w:sz w:val="26"/>
          <w:szCs w:val="26"/>
          <w:lang w:val="nl-NL"/>
        </w:rPr>
        <w:t>g. Kết quả thực hiện thủ tục hành chính:</w:t>
      </w:r>
      <w:r w:rsidRPr="00D57EA9">
        <w:rPr>
          <w:bCs/>
          <w:sz w:val="26"/>
          <w:szCs w:val="26"/>
          <w:lang w:val="nl-NL"/>
        </w:rPr>
        <w:t xml:space="preserve"> Văn bản xác nhận</w:t>
      </w:r>
    </w:p>
    <w:p w:rsidR="00A41AFF" w:rsidRPr="00D57EA9" w:rsidRDefault="00A41AFF" w:rsidP="00C52C35">
      <w:pPr>
        <w:spacing w:beforeLines="60"/>
        <w:ind w:firstLine="720"/>
        <w:rPr>
          <w:bCs/>
          <w:sz w:val="26"/>
          <w:szCs w:val="26"/>
          <w:lang w:val="nl-NL"/>
        </w:rPr>
      </w:pPr>
      <w:r w:rsidRPr="00D57EA9">
        <w:rPr>
          <w:b/>
          <w:sz w:val="26"/>
          <w:szCs w:val="26"/>
          <w:lang w:val="nl-NL"/>
        </w:rPr>
        <w:t>h. Lệ phí</w:t>
      </w:r>
      <w:r w:rsidRPr="00D57EA9">
        <w:rPr>
          <w:sz w:val="26"/>
          <w:szCs w:val="26"/>
          <w:lang w:val="nl-NL"/>
        </w:rPr>
        <w:t>:</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i. Tên mẫu đơn, mẫu tờ khai:</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k. Yêu cầu, điều kiện thực hiện thủ tục hành chính:</w:t>
      </w:r>
      <w:r w:rsidRPr="00D57EA9">
        <w:rPr>
          <w:bCs/>
          <w:sz w:val="26"/>
          <w:szCs w:val="26"/>
          <w:lang w:val="nl-NL"/>
        </w:rPr>
        <w:t xml:space="preserve"> không</w:t>
      </w:r>
    </w:p>
    <w:p w:rsidR="00A41AFF" w:rsidRDefault="00A41AFF" w:rsidP="00C52C35">
      <w:pPr>
        <w:spacing w:beforeLines="60"/>
        <w:ind w:firstLine="720"/>
        <w:rPr>
          <w:b/>
          <w:sz w:val="26"/>
          <w:szCs w:val="26"/>
          <w:lang w:val="nl-NL"/>
        </w:rPr>
      </w:pPr>
      <w:r w:rsidRPr="00D57EA9">
        <w:rPr>
          <w:b/>
          <w:sz w:val="26"/>
          <w:szCs w:val="26"/>
          <w:lang w:val="nl-NL"/>
        </w:rPr>
        <w:t>l. Căn cứ pháp lý của thủ tục hành chính:</w:t>
      </w:r>
    </w:p>
    <w:p w:rsidR="00C52C35" w:rsidRDefault="00C52C35" w:rsidP="00C52C35">
      <w:pPr>
        <w:snapToGrid w:val="0"/>
        <w:spacing w:beforeLines="60"/>
        <w:ind w:firstLine="720"/>
        <w:jc w:val="both"/>
        <w:rPr>
          <w:bCs/>
          <w:sz w:val="26"/>
          <w:szCs w:val="26"/>
          <w:lang w:val="nl-NL"/>
        </w:rPr>
      </w:pPr>
      <w:r>
        <w:rPr>
          <w:bCs/>
          <w:sz w:val="26"/>
          <w:szCs w:val="26"/>
          <w:lang w:val="nl-NL"/>
        </w:rPr>
        <w:t>+ Thông tư số 09/2015/TT-BGDĐTngày 14/5/2015 của Bộ trưởng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Quyết định số 14/2008QĐ- BGDĐT ngày 7/4/2008 của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Thông tư số 44/2010/TT-BGDĐT ngày 10/2/2010 của Bộ trưởng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Thông tư số 13/2015/TT- BGDĐT ngày 30/6/2015 của Bộ trưởng Bộ giáo dục và Đào tạo ban hành quy chế tổ chức và hoạt động của trưởng mầm non tư thục.</w:t>
      </w:r>
    </w:p>
    <w:p w:rsidR="00C52C35" w:rsidRDefault="00C52C35" w:rsidP="00C52C35">
      <w:pPr>
        <w:spacing w:beforeLines="60"/>
        <w:ind w:firstLine="720"/>
        <w:outlineLvl w:val="2"/>
        <w:rPr>
          <w:bCs/>
          <w:sz w:val="26"/>
          <w:szCs w:val="26"/>
          <w:lang w:val="nl-NL"/>
        </w:rPr>
      </w:pPr>
    </w:p>
    <w:p w:rsidR="00C52C35" w:rsidRDefault="00C52C35" w:rsidP="00C52C35">
      <w:pPr>
        <w:spacing w:beforeLines="60"/>
        <w:ind w:firstLine="720"/>
        <w:outlineLvl w:val="2"/>
        <w:rPr>
          <w:bCs/>
          <w:sz w:val="26"/>
          <w:szCs w:val="26"/>
          <w:lang w:val="nl-NL"/>
        </w:rPr>
      </w:pPr>
    </w:p>
    <w:p w:rsidR="00C52C35" w:rsidRDefault="00C52C35" w:rsidP="00C52C35">
      <w:pPr>
        <w:spacing w:beforeLines="60"/>
        <w:ind w:firstLine="720"/>
        <w:outlineLvl w:val="2"/>
        <w:rPr>
          <w:bCs/>
          <w:sz w:val="26"/>
          <w:szCs w:val="26"/>
          <w:lang w:val="nl-NL"/>
        </w:rPr>
      </w:pPr>
    </w:p>
    <w:p w:rsidR="00C52C35" w:rsidRPr="00C52C35" w:rsidRDefault="00C52C35" w:rsidP="00C52C35">
      <w:pPr>
        <w:spacing w:beforeLines="60"/>
        <w:ind w:firstLine="720"/>
        <w:outlineLvl w:val="2"/>
        <w:rPr>
          <w:b/>
          <w:bCs/>
          <w:sz w:val="26"/>
          <w:szCs w:val="26"/>
          <w:lang w:val="nl-NL"/>
        </w:rPr>
      </w:pPr>
      <w:r w:rsidRPr="00C52C35">
        <w:rPr>
          <w:b/>
          <w:bCs/>
          <w:sz w:val="26"/>
          <w:szCs w:val="26"/>
          <w:lang w:val="nl-NL"/>
        </w:rPr>
        <w:lastRenderedPageBreak/>
        <w:t>4. Đăng ký hoạt động nhóm trẻ đối với những nơi mạng lưới cơ sở giáo dục mầm non chưa đáp ứng đủ nhu cầu đưa trẻ tới trường.</w:t>
      </w:r>
    </w:p>
    <w:p w:rsidR="00C52C35" w:rsidRPr="00D57EA9" w:rsidRDefault="00C52C35" w:rsidP="00C52C35">
      <w:pPr>
        <w:spacing w:beforeLines="60"/>
        <w:ind w:firstLine="720"/>
        <w:rPr>
          <w:bCs/>
          <w:sz w:val="26"/>
          <w:szCs w:val="26"/>
          <w:lang w:val="nl-NL"/>
        </w:rPr>
      </w:pPr>
      <w:r w:rsidRPr="00D57EA9">
        <w:rPr>
          <w:b/>
          <w:sz w:val="26"/>
          <w:szCs w:val="26"/>
          <w:lang w:val="nl-NL"/>
        </w:rPr>
        <w:t>a. Trình tự thực hiện:</w:t>
      </w:r>
      <w:r w:rsidRPr="00D57EA9">
        <w:rPr>
          <w:sz w:val="26"/>
          <w:szCs w:val="26"/>
          <w:lang w:val="nl-NL"/>
        </w:rPr>
        <w:t xml:space="preserve"> </w:t>
      </w:r>
    </w:p>
    <w:p w:rsidR="00C52C35" w:rsidRPr="00D57EA9" w:rsidRDefault="00C52C35" w:rsidP="00C52C35">
      <w:pPr>
        <w:snapToGrid w:val="0"/>
        <w:spacing w:beforeLines="60"/>
        <w:ind w:firstLine="720"/>
        <w:jc w:val="both"/>
        <w:rPr>
          <w:bCs/>
          <w:sz w:val="26"/>
          <w:szCs w:val="26"/>
          <w:lang w:val="nl-NL"/>
        </w:rPr>
      </w:pPr>
      <w:r w:rsidRPr="00D57EA9">
        <w:rPr>
          <w:bCs/>
          <w:sz w:val="26"/>
          <w:szCs w:val="26"/>
          <w:lang w:val="nl-NL"/>
        </w:rPr>
        <w:t xml:space="preserve">+ Tổ </w:t>
      </w:r>
      <w:r>
        <w:rPr>
          <w:bCs/>
          <w:sz w:val="26"/>
          <w:szCs w:val="26"/>
          <w:lang w:val="nl-NL"/>
        </w:rPr>
        <w:t>chức, cá nhân đề nghị đăng ký hoạt động nhóm trẻ đối với những nơi mạng lưới cơ sở giáo dục mầm non chưa đáp ứng đủ nhu cầu đưa trẻ tới trường,</w:t>
      </w:r>
      <w:r w:rsidRPr="00D57EA9">
        <w:rPr>
          <w:bCs/>
          <w:sz w:val="26"/>
          <w:szCs w:val="26"/>
          <w:lang w:val="nl-NL"/>
        </w:rPr>
        <w:t xml:space="preserve"> nộp đầy đủ hồ sơ theo quy định của pháp luật tại bộ phận “một cửa” của UBND phường, nhận phiếu hẹn trả hồ sơ hành chính.</w:t>
      </w:r>
    </w:p>
    <w:p w:rsidR="00C52C35" w:rsidRPr="00D57EA9" w:rsidRDefault="00C52C35" w:rsidP="00C52C35">
      <w:pPr>
        <w:spacing w:beforeLines="60"/>
        <w:ind w:firstLine="720"/>
        <w:jc w:val="both"/>
        <w:rPr>
          <w:bCs/>
          <w:sz w:val="26"/>
          <w:szCs w:val="26"/>
          <w:lang w:val="nl-NL"/>
        </w:rPr>
      </w:pPr>
      <w:r w:rsidRPr="00D57EA9">
        <w:rPr>
          <w:bCs/>
          <w:sz w:val="26"/>
          <w:szCs w:val="26"/>
          <w:lang w:val="nl-NL"/>
        </w:rPr>
        <w:t xml:space="preserve">+ UBND cấp </w:t>
      </w:r>
      <w:r>
        <w:rPr>
          <w:bCs/>
          <w:sz w:val="26"/>
          <w:szCs w:val="26"/>
          <w:lang w:val="nl-NL"/>
        </w:rPr>
        <w:t>xã tiếp nhận, thụ lý giải quyết, trả kết quả theo hẹn.</w:t>
      </w:r>
    </w:p>
    <w:p w:rsidR="00C52C35" w:rsidRPr="00D57EA9" w:rsidRDefault="00C52C35" w:rsidP="00C52C35">
      <w:pPr>
        <w:spacing w:beforeLines="60"/>
        <w:ind w:firstLine="720"/>
        <w:rPr>
          <w:bCs/>
          <w:sz w:val="26"/>
          <w:szCs w:val="26"/>
          <w:lang w:val="nl-NL"/>
        </w:rPr>
      </w:pPr>
      <w:r w:rsidRPr="00D57EA9">
        <w:rPr>
          <w:b/>
          <w:sz w:val="26"/>
          <w:szCs w:val="26"/>
          <w:lang w:val="nl-NL"/>
        </w:rPr>
        <w:t>b. Cách thức thực hiện:</w:t>
      </w:r>
      <w:r w:rsidRPr="00D57EA9">
        <w:rPr>
          <w:bCs/>
          <w:sz w:val="26"/>
          <w:szCs w:val="26"/>
          <w:lang w:val="nl-NL"/>
        </w:rPr>
        <w:t xml:space="preserve"> Trực tiếp tại trụ sở cơ quan UBND cấp xã</w:t>
      </w:r>
    </w:p>
    <w:p w:rsidR="00C52C35" w:rsidRPr="00D57EA9" w:rsidRDefault="00C52C35" w:rsidP="00C52C35">
      <w:pPr>
        <w:spacing w:beforeLines="60"/>
        <w:ind w:firstLine="720"/>
        <w:rPr>
          <w:bCs/>
          <w:sz w:val="26"/>
          <w:szCs w:val="26"/>
          <w:lang w:val="nl-NL"/>
        </w:rPr>
      </w:pPr>
      <w:r w:rsidRPr="00D57EA9">
        <w:rPr>
          <w:b/>
          <w:sz w:val="26"/>
          <w:szCs w:val="26"/>
          <w:lang w:val="nl-NL"/>
        </w:rPr>
        <w:t>c. Thành phần, số lượng hồ sơ:</w:t>
      </w:r>
      <w:r w:rsidRPr="00D57EA9">
        <w:rPr>
          <w:sz w:val="26"/>
          <w:szCs w:val="26"/>
          <w:lang w:val="nl-NL"/>
        </w:rPr>
        <w:t xml:space="preserve"> </w:t>
      </w:r>
    </w:p>
    <w:p w:rsidR="00C52C35" w:rsidRPr="00D57EA9" w:rsidRDefault="00C52C35" w:rsidP="00C52C35">
      <w:pPr>
        <w:spacing w:beforeLines="60"/>
        <w:ind w:firstLine="720"/>
        <w:jc w:val="both"/>
        <w:rPr>
          <w:bCs/>
          <w:sz w:val="26"/>
          <w:szCs w:val="26"/>
          <w:lang w:val="nl-NL"/>
        </w:rPr>
      </w:pPr>
      <w:r w:rsidRPr="00D57EA9">
        <w:rPr>
          <w:bCs/>
          <w:sz w:val="26"/>
          <w:szCs w:val="26"/>
          <w:lang w:val="nl-NL"/>
        </w:rPr>
        <w:t xml:space="preserve">+ Đơn xin </w:t>
      </w:r>
      <w:r>
        <w:rPr>
          <w:bCs/>
          <w:sz w:val="26"/>
          <w:szCs w:val="26"/>
          <w:lang w:val="nl-NL"/>
        </w:rPr>
        <w:t>đăng ký hoạt động</w:t>
      </w:r>
      <w:r w:rsidRPr="00D57EA9">
        <w:rPr>
          <w:bCs/>
          <w:sz w:val="26"/>
          <w:szCs w:val="26"/>
          <w:lang w:val="nl-NL"/>
        </w:rPr>
        <w:t xml:space="preserve">; </w:t>
      </w:r>
    </w:p>
    <w:p w:rsidR="00C52C35" w:rsidRPr="00D57EA9" w:rsidRDefault="00C52C35" w:rsidP="00C52C35">
      <w:pPr>
        <w:spacing w:beforeLines="60"/>
        <w:ind w:firstLine="720"/>
        <w:jc w:val="both"/>
        <w:rPr>
          <w:bCs/>
          <w:sz w:val="26"/>
          <w:szCs w:val="26"/>
          <w:lang w:val="nl-NL"/>
        </w:rPr>
      </w:pPr>
      <w:r w:rsidRPr="00D57EA9">
        <w:rPr>
          <w:bCs/>
          <w:sz w:val="26"/>
          <w:szCs w:val="26"/>
          <w:lang w:val="nl-NL"/>
        </w:rPr>
        <w:t>+ Đề án tổ chức và hoạt động theo quy định.</w:t>
      </w:r>
    </w:p>
    <w:p w:rsidR="00C52C35" w:rsidRPr="00D57EA9" w:rsidRDefault="00C52C35" w:rsidP="00C52C35">
      <w:pPr>
        <w:spacing w:beforeLines="60"/>
        <w:ind w:firstLine="720"/>
        <w:jc w:val="both"/>
        <w:rPr>
          <w:bCs/>
          <w:sz w:val="26"/>
          <w:szCs w:val="26"/>
          <w:lang w:val="nl-NL"/>
        </w:rPr>
      </w:pPr>
      <w:r w:rsidRPr="00D57EA9">
        <w:rPr>
          <w:bCs/>
          <w:sz w:val="26"/>
          <w:szCs w:val="26"/>
          <w:lang w:val="nl-NL"/>
        </w:rPr>
        <w:t>+ Sơ yếu lý lịch của người dự kiến đứng đầu cơ sở giáo dục và các giáo viên đứng lớp có xác nhận của cơ quan nhà nước có thẩm quyền.</w:t>
      </w:r>
    </w:p>
    <w:p w:rsidR="00C52C35" w:rsidRPr="00D57EA9" w:rsidRDefault="00C52C35" w:rsidP="00C52C35">
      <w:pPr>
        <w:spacing w:beforeLines="60"/>
        <w:ind w:firstLine="720"/>
        <w:jc w:val="both"/>
        <w:rPr>
          <w:bCs/>
          <w:sz w:val="26"/>
          <w:szCs w:val="26"/>
          <w:lang w:val="nl-NL"/>
        </w:rPr>
      </w:pPr>
      <w:r w:rsidRPr="00D57EA9">
        <w:rPr>
          <w:bCs/>
          <w:sz w:val="26"/>
          <w:szCs w:val="26"/>
          <w:lang w:val="nl-NL"/>
        </w:rPr>
        <w:t>+ Bằng cấp, chứng chỉ của giáo viên đứng lớp (bản sao có chứng thực)</w:t>
      </w:r>
    </w:p>
    <w:p w:rsidR="00C52C35" w:rsidRPr="00D57EA9" w:rsidRDefault="00C52C35" w:rsidP="00C52C35">
      <w:pPr>
        <w:spacing w:beforeLines="60"/>
        <w:ind w:firstLine="720"/>
        <w:jc w:val="both"/>
        <w:rPr>
          <w:bCs/>
          <w:sz w:val="26"/>
          <w:szCs w:val="26"/>
          <w:lang w:val="nl-NL"/>
        </w:rPr>
      </w:pPr>
      <w:r w:rsidRPr="00D57EA9">
        <w:rPr>
          <w:bCs/>
          <w:sz w:val="26"/>
          <w:szCs w:val="26"/>
          <w:lang w:val="nl-NL"/>
        </w:rPr>
        <w:t>+ Hộ khẩu/CMND của người đề nghị (bản chính) (xuất trình)</w:t>
      </w:r>
    </w:p>
    <w:p w:rsidR="00C52C35" w:rsidRPr="00D57EA9" w:rsidRDefault="00C52C35" w:rsidP="00C52C35">
      <w:pPr>
        <w:spacing w:beforeLines="60"/>
        <w:ind w:firstLine="720"/>
        <w:rPr>
          <w:bCs/>
          <w:sz w:val="26"/>
          <w:szCs w:val="26"/>
          <w:lang w:val="nl-NL"/>
        </w:rPr>
      </w:pPr>
      <w:r w:rsidRPr="00D57EA9">
        <w:rPr>
          <w:sz w:val="26"/>
          <w:szCs w:val="26"/>
          <w:lang w:val="nl-NL"/>
        </w:rPr>
        <w:t>- Số lượng hồ sơ:</w:t>
      </w:r>
      <w:r w:rsidRPr="00D57EA9">
        <w:rPr>
          <w:bCs/>
          <w:sz w:val="26"/>
          <w:szCs w:val="26"/>
          <w:lang w:val="nl-NL"/>
        </w:rPr>
        <w:t xml:space="preserve"> 01 bộ</w:t>
      </w:r>
    </w:p>
    <w:p w:rsidR="00C52C35" w:rsidRPr="00D57EA9" w:rsidRDefault="00C52C35" w:rsidP="00C52C35">
      <w:pPr>
        <w:spacing w:beforeLines="60"/>
        <w:ind w:firstLine="720"/>
        <w:rPr>
          <w:bCs/>
          <w:sz w:val="26"/>
          <w:szCs w:val="26"/>
          <w:lang w:val="nl-NL"/>
        </w:rPr>
      </w:pPr>
      <w:r w:rsidRPr="00D57EA9">
        <w:rPr>
          <w:b/>
          <w:sz w:val="26"/>
          <w:szCs w:val="26"/>
          <w:lang w:val="nl-NL"/>
        </w:rPr>
        <w:t>d. Thời hạn giải quyết:</w:t>
      </w:r>
      <w:r>
        <w:rPr>
          <w:b/>
          <w:sz w:val="26"/>
          <w:szCs w:val="26"/>
          <w:lang w:val="nl-NL"/>
        </w:rPr>
        <w:t xml:space="preserve"> </w:t>
      </w:r>
      <w:r>
        <w:rPr>
          <w:bCs/>
          <w:sz w:val="26"/>
          <w:szCs w:val="26"/>
          <w:lang w:val="nl-NL"/>
        </w:rPr>
        <w:t>không quy định thời gian</w:t>
      </w:r>
      <w:r w:rsidRPr="00D57EA9">
        <w:rPr>
          <w:bCs/>
          <w:sz w:val="26"/>
          <w:szCs w:val="26"/>
          <w:lang w:val="nl-NL"/>
        </w:rPr>
        <w:t xml:space="preserve">; </w:t>
      </w:r>
    </w:p>
    <w:p w:rsidR="00C52C35" w:rsidRPr="00D57EA9" w:rsidRDefault="00C52C35" w:rsidP="00C52C35">
      <w:pPr>
        <w:spacing w:beforeLines="60"/>
        <w:ind w:firstLine="720"/>
        <w:rPr>
          <w:bCs/>
          <w:sz w:val="26"/>
          <w:szCs w:val="26"/>
          <w:lang w:val="nl-NL"/>
        </w:rPr>
      </w:pPr>
      <w:r w:rsidRPr="00D57EA9">
        <w:rPr>
          <w:b/>
          <w:sz w:val="26"/>
          <w:szCs w:val="26"/>
          <w:lang w:val="nl-NL"/>
        </w:rPr>
        <w:t xml:space="preserve">e. Đối tượng thực hiện thủ tục hành chính: </w:t>
      </w:r>
      <w:r w:rsidRPr="00D57EA9">
        <w:rPr>
          <w:bCs/>
          <w:sz w:val="26"/>
          <w:szCs w:val="26"/>
          <w:lang w:val="nl-NL"/>
        </w:rPr>
        <w:t xml:space="preserve"> Tổ chức, Cá nhân.</w:t>
      </w:r>
    </w:p>
    <w:p w:rsidR="00C52C35" w:rsidRPr="00D57EA9" w:rsidRDefault="00C52C35" w:rsidP="00C52C35">
      <w:pPr>
        <w:spacing w:beforeLines="60"/>
        <w:ind w:firstLine="720"/>
        <w:rPr>
          <w:bCs/>
          <w:sz w:val="26"/>
          <w:szCs w:val="26"/>
          <w:lang w:val="nl-NL"/>
        </w:rPr>
      </w:pPr>
      <w:r w:rsidRPr="00D57EA9">
        <w:rPr>
          <w:b/>
          <w:sz w:val="26"/>
          <w:szCs w:val="26"/>
          <w:lang w:val="nl-NL"/>
        </w:rPr>
        <w:t>f. Cơ quan thực hiện thủ tục hành chính:</w:t>
      </w:r>
    </w:p>
    <w:p w:rsidR="00C52C35" w:rsidRPr="00D57EA9" w:rsidRDefault="00C52C35" w:rsidP="00C52C35">
      <w:pPr>
        <w:snapToGrid w:val="0"/>
        <w:spacing w:beforeLines="60"/>
        <w:ind w:firstLine="720"/>
        <w:jc w:val="both"/>
        <w:rPr>
          <w:bCs/>
          <w:sz w:val="26"/>
          <w:szCs w:val="26"/>
          <w:lang w:val="nl-NL"/>
        </w:rPr>
      </w:pPr>
      <w:r w:rsidRPr="00D57EA9">
        <w:rPr>
          <w:bCs/>
          <w:sz w:val="26"/>
          <w:szCs w:val="26"/>
          <w:lang w:val="nl-NL"/>
        </w:rPr>
        <w:t>+ Cơ quan có thẩm quyền quyết định: Chủ tịch UBND cấp xã</w:t>
      </w:r>
    </w:p>
    <w:p w:rsidR="00C52C35" w:rsidRPr="00D57EA9" w:rsidRDefault="00C52C35" w:rsidP="00C52C35">
      <w:pPr>
        <w:spacing w:beforeLines="60"/>
        <w:ind w:firstLine="720"/>
        <w:jc w:val="both"/>
        <w:rPr>
          <w:bCs/>
          <w:sz w:val="26"/>
          <w:szCs w:val="26"/>
          <w:lang w:val="nl-NL"/>
        </w:rPr>
      </w:pPr>
      <w:r w:rsidRPr="00D57EA9">
        <w:rPr>
          <w:bCs/>
          <w:sz w:val="26"/>
          <w:szCs w:val="26"/>
          <w:lang w:val="nl-NL"/>
        </w:rPr>
        <w:t>+ Cơ quan trực tiếp thực hiện TTHC: Cán bộ chuyên trách cấp xã</w:t>
      </w:r>
    </w:p>
    <w:p w:rsidR="00C52C35" w:rsidRPr="00D57EA9" w:rsidRDefault="00C52C35" w:rsidP="00C52C35">
      <w:pPr>
        <w:spacing w:beforeLines="60"/>
        <w:ind w:firstLine="720"/>
        <w:rPr>
          <w:bCs/>
          <w:sz w:val="26"/>
          <w:szCs w:val="26"/>
          <w:lang w:val="nl-NL"/>
        </w:rPr>
      </w:pPr>
      <w:r w:rsidRPr="00D57EA9">
        <w:rPr>
          <w:b/>
          <w:sz w:val="26"/>
          <w:szCs w:val="26"/>
          <w:lang w:val="nl-NL"/>
        </w:rPr>
        <w:t>g. Kết quả thực hiện thủ tục hành chính:</w:t>
      </w:r>
      <w:r w:rsidRPr="00D57EA9">
        <w:rPr>
          <w:bCs/>
          <w:sz w:val="26"/>
          <w:szCs w:val="26"/>
          <w:lang w:val="nl-NL"/>
        </w:rPr>
        <w:t xml:space="preserve"> Quyết định hành chính</w:t>
      </w:r>
    </w:p>
    <w:p w:rsidR="00C52C35" w:rsidRPr="00D57EA9" w:rsidRDefault="00C52C35" w:rsidP="00C52C35">
      <w:pPr>
        <w:spacing w:beforeLines="60"/>
        <w:ind w:firstLine="720"/>
        <w:rPr>
          <w:bCs/>
          <w:sz w:val="26"/>
          <w:szCs w:val="26"/>
          <w:lang w:val="nl-NL"/>
        </w:rPr>
      </w:pPr>
      <w:r w:rsidRPr="00D57EA9">
        <w:rPr>
          <w:b/>
          <w:sz w:val="26"/>
          <w:szCs w:val="26"/>
          <w:lang w:val="nl-NL"/>
        </w:rPr>
        <w:t>h. Lệ phí</w:t>
      </w:r>
      <w:r w:rsidRPr="00D57EA9">
        <w:rPr>
          <w:sz w:val="26"/>
          <w:szCs w:val="26"/>
          <w:lang w:val="nl-NL"/>
        </w:rPr>
        <w:t>:</w:t>
      </w:r>
      <w:r w:rsidRPr="00D57EA9">
        <w:rPr>
          <w:bCs/>
          <w:sz w:val="26"/>
          <w:szCs w:val="26"/>
          <w:lang w:val="nl-NL"/>
        </w:rPr>
        <w:t xml:space="preserve"> không</w:t>
      </w:r>
    </w:p>
    <w:p w:rsidR="00C52C35" w:rsidRPr="00D57EA9" w:rsidRDefault="00C52C35" w:rsidP="00C52C35">
      <w:pPr>
        <w:spacing w:beforeLines="60"/>
        <w:ind w:firstLine="720"/>
        <w:rPr>
          <w:bCs/>
          <w:sz w:val="26"/>
          <w:szCs w:val="26"/>
          <w:lang w:val="nl-NL"/>
        </w:rPr>
      </w:pPr>
      <w:r w:rsidRPr="00D57EA9">
        <w:rPr>
          <w:b/>
          <w:sz w:val="26"/>
          <w:szCs w:val="26"/>
          <w:lang w:val="nl-NL"/>
        </w:rPr>
        <w:t>i. Tên mẫu đơn, mẫu tờ khai:</w:t>
      </w:r>
      <w:r w:rsidRPr="00D57EA9">
        <w:rPr>
          <w:bCs/>
          <w:sz w:val="26"/>
          <w:szCs w:val="26"/>
          <w:lang w:val="nl-NL"/>
        </w:rPr>
        <w:t xml:space="preserve"> không</w:t>
      </w:r>
    </w:p>
    <w:p w:rsidR="00C52C35" w:rsidRPr="00D57EA9" w:rsidRDefault="00C52C35" w:rsidP="00C52C35">
      <w:pPr>
        <w:spacing w:beforeLines="60"/>
        <w:ind w:firstLine="720"/>
        <w:rPr>
          <w:bCs/>
          <w:sz w:val="26"/>
          <w:szCs w:val="26"/>
          <w:lang w:val="nl-NL"/>
        </w:rPr>
      </w:pPr>
      <w:r w:rsidRPr="00D57EA9">
        <w:rPr>
          <w:b/>
          <w:sz w:val="26"/>
          <w:szCs w:val="26"/>
          <w:lang w:val="nl-NL"/>
        </w:rPr>
        <w:t>k. Yêu cầu, điều kiện thực hiện thủ tục hành chính:</w:t>
      </w:r>
      <w:r w:rsidRPr="00D57EA9">
        <w:rPr>
          <w:bCs/>
          <w:sz w:val="26"/>
          <w:szCs w:val="26"/>
          <w:lang w:val="nl-NL"/>
        </w:rPr>
        <w:t xml:space="preserve"> không</w:t>
      </w:r>
    </w:p>
    <w:p w:rsidR="00C52C35" w:rsidRPr="00D57EA9" w:rsidRDefault="00C52C35" w:rsidP="00C52C35">
      <w:pPr>
        <w:spacing w:beforeLines="60"/>
        <w:ind w:firstLine="720"/>
        <w:rPr>
          <w:bCs/>
          <w:sz w:val="26"/>
          <w:szCs w:val="26"/>
          <w:lang w:val="nl-NL"/>
        </w:rPr>
      </w:pPr>
      <w:r w:rsidRPr="00D57EA9">
        <w:rPr>
          <w:b/>
          <w:sz w:val="26"/>
          <w:szCs w:val="26"/>
          <w:lang w:val="nl-NL"/>
        </w:rPr>
        <w:t>l. Căn cứ pháp lý của thủ tục hành chính:</w:t>
      </w:r>
    </w:p>
    <w:p w:rsidR="00C52C35" w:rsidRDefault="00C52C35" w:rsidP="00C52C35">
      <w:pPr>
        <w:snapToGrid w:val="0"/>
        <w:spacing w:beforeLines="60"/>
        <w:ind w:firstLine="720"/>
        <w:jc w:val="both"/>
        <w:rPr>
          <w:bCs/>
          <w:sz w:val="26"/>
          <w:szCs w:val="26"/>
          <w:lang w:val="nl-NL"/>
        </w:rPr>
      </w:pPr>
      <w:r>
        <w:rPr>
          <w:bCs/>
          <w:sz w:val="26"/>
          <w:szCs w:val="26"/>
          <w:lang w:val="nl-NL"/>
        </w:rPr>
        <w:t>+ Thông tư số 09/2015/TT- BGDĐT ngày 14/5/2015 của Bộ trưởng Bộ Giáo dục và Đào tạo.</w:t>
      </w:r>
    </w:p>
    <w:p w:rsidR="00C52C35" w:rsidRDefault="00C52C35" w:rsidP="00C52C35">
      <w:pPr>
        <w:snapToGrid w:val="0"/>
        <w:spacing w:beforeLines="60"/>
        <w:ind w:firstLine="720"/>
        <w:jc w:val="both"/>
        <w:rPr>
          <w:bCs/>
          <w:sz w:val="26"/>
          <w:szCs w:val="26"/>
          <w:lang w:val="nl-NL"/>
        </w:rPr>
      </w:pPr>
      <w:r>
        <w:rPr>
          <w:bCs/>
          <w:sz w:val="26"/>
          <w:szCs w:val="26"/>
          <w:lang w:val="nl-NL"/>
        </w:rPr>
        <w:t xml:space="preserve">+Quyết định số 14/2008/QĐ-BGDĐT ngày 07/4/2008 của Bộ Giáo dục và Đào tạo </w:t>
      </w:r>
    </w:p>
    <w:p w:rsidR="00C52C35" w:rsidRDefault="00C52C35" w:rsidP="00C52C35">
      <w:pPr>
        <w:snapToGrid w:val="0"/>
        <w:spacing w:beforeLines="60"/>
        <w:ind w:firstLine="720"/>
        <w:jc w:val="both"/>
        <w:rPr>
          <w:bCs/>
          <w:sz w:val="26"/>
          <w:szCs w:val="26"/>
          <w:lang w:val="nl-NL"/>
        </w:rPr>
      </w:pPr>
      <w:r>
        <w:rPr>
          <w:bCs/>
          <w:sz w:val="26"/>
          <w:szCs w:val="26"/>
          <w:lang w:val="nl-NL"/>
        </w:rPr>
        <w:t>+Thông tư số 44/2010/TT-BGD&amp;Đ</w:t>
      </w:r>
      <w:r w:rsidRPr="00D57EA9">
        <w:rPr>
          <w:bCs/>
          <w:sz w:val="26"/>
          <w:szCs w:val="26"/>
          <w:lang w:val="nl-NL"/>
        </w:rPr>
        <w:t>T ngày</w:t>
      </w:r>
      <w:r>
        <w:rPr>
          <w:bCs/>
          <w:sz w:val="26"/>
          <w:szCs w:val="26"/>
          <w:lang w:val="nl-NL"/>
        </w:rPr>
        <w:t>10/2/2010 của Bộ trưởng bộ Giáo dục và Đào tạo.</w:t>
      </w:r>
    </w:p>
    <w:p w:rsidR="00C52C35" w:rsidRDefault="00C52C35" w:rsidP="00C52C35">
      <w:pPr>
        <w:spacing w:beforeLines="60"/>
        <w:ind w:firstLine="720"/>
        <w:outlineLvl w:val="2"/>
        <w:rPr>
          <w:bCs/>
          <w:sz w:val="26"/>
          <w:szCs w:val="26"/>
          <w:lang w:val="nl-NL"/>
        </w:rPr>
      </w:pPr>
      <w:r>
        <w:rPr>
          <w:bCs/>
          <w:sz w:val="26"/>
          <w:szCs w:val="26"/>
          <w:lang w:val="nl-NL"/>
        </w:rPr>
        <w:t>+ Thông tư số 13/2015/TT- BGDĐT ngày 30/6/2015 của Bộ trưởng bộ Giáo dục và Đào tạo ban hành Quy chế tổ chức và hoạt động của trường mầm non.</w:t>
      </w:r>
    </w:p>
    <w:p w:rsidR="00A41AFF" w:rsidRPr="00D57EA9" w:rsidRDefault="007F08D1" w:rsidP="00C52C35">
      <w:pPr>
        <w:spacing w:beforeLines="60"/>
        <w:ind w:firstLine="720"/>
        <w:outlineLvl w:val="2"/>
        <w:rPr>
          <w:b/>
          <w:bCs/>
          <w:sz w:val="26"/>
          <w:szCs w:val="26"/>
          <w:lang w:val="nl-NL"/>
        </w:rPr>
      </w:pPr>
      <w:bookmarkStart w:id="3" w:name="_Toc239502223"/>
      <w:r>
        <w:rPr>
          <w:b/>
          <w:sz w:val="26"/>
          <w:szCs w:val="26"/>
          <w:lang w:val="nl-NL"/>
        </w:rPr>
        <w:lastRenderedPageBreak/>
        <w:t>5</w:t>
      </w:r>
      <w:r w:rsidR="00A41AFF" w:rsidRPr="00D57EA9">
        <w:rPr>
          <w:b/>
          <w:sz w:val="26"/>
          <w:szCs w:val="26"/>
          <w:lang w:val="nl-NL"/>
        </w:rPr>
        <w:t>. Thủ tục:</w:t>
      </w:r>
      <w:r w:rsidR="00A41AFF" w:rsidRPr="00D57EA9">
        <w:rPr>
          <w:b/>
          <w:bCs/>
          <w:sz w:val="26"/>
          <w:szCs w:val="26"/>
          <w:lang w:val="nl-NL"/>
        </w:rPr>
        <w:t xml:space="preserve"> Xác nhận đơn xin cấp giấy phép hành nghề dạy học</w:t>
      </w:r>
      <w:bookmarkEnd w:id="3"/>
    </w:p>
    <w:p w:rsidR="00A41AFF" w:rsidRPr="00D57EA9" w:rsidRDefault="00A41AFF" w:rsidP="00C52C35">
      <w:pPr>
        <w:spacing w:beforeLines="60"/>
        <w:ind w:firstLine="720"/>
        <w:rPr>
          <w:bCs/>
          <w:sz w:val="26"/>
          <w:szCs w:val="26"/>
          <w:lang w:val="nl-NL"/>
        </w:rPr>
      </w:pPr>
      <w:r w:rsidRPr="00D57EA9">
        <w:rPr>
          <w:b/>
          <w:sz w:val="26"/>
          <w:szCs w:val="26"/>
          <w:lang w:val="nl-NL"/>
        </w:rPr>
        <w:t>a. Trình tự thực hiện:</w:t>
      </w:r>
      <w:r w:rsidRPr="00D57EA9">
        <w:rPr>
          <w:sz w:val="26"/>
          <w:szCs w:val="26"/>
          <w:lang w:val="nl-NL"/>
        </w:rPr>
        <w:t xml:space="preserve"> </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w:t>
      </w:r>
      <w:r w:rsidRPr="00D57EA9">
        <w:rPr>
          <w:bCs/>
          <w:spacing w:val="-4"/>
          <w:sz w:val="26"/>
          <w:szCs w:val="26"/>
          <w:lang w:val="nl-NL"/>
        </w:rPr>
        <w:t>Công dân nộp hồ sơ theo quy định, nhận phiếu biên nhận có hẹn ngày giải quyết.</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w:t>
      </w:r>
      <w:r w:rsidR="002D0483">
        <w:rPr>
          <w:bCs/>
          <w:spacing w:val="-4"/>
          <w:sz w:val="26"/>
          <w:szCs w:val="26"/>
          <w:lang w:val="nl-NL"/>
        </w:rPr>
        <w:t>Phòng Giáo dục và Đào tạo</w:t>
      </w:r>
      <w:r w:rsidRPr="00D57EA9">
        <w:rPr>
          <w:bCs/>
          <w:spacing w:val="-4"/>
          <w:sz w:val="26"/>
          <w:szCs w:val="26"/>
          <w:lang w:val="nl-NL"/>
        </w:rPr>
        <w:t>, thụ lý giải quyết và trả kết quả lại cho công dân theo hẹn.</w:t>
      </w:r>
    </w:p>
    <w:p w:rsidR="00A41AFF" w:rsidRPr="00D57EA9" w:rsidRDefault="00A41AFF" w:rsidP="00C52C35">
      <w:pPr>
        <w:spacing w:beforeLines="60"/>
        <w:ind w:firstLine="720"/>
        <w:rPr>
          <w:bCs/>
          <w:sz w:val="26"/>
          <w:szCs w:val="26"/>
          <w:lang w:val="nl-NL"/>
        </w:rPr>
      </w:pPr>
      <w:r w:rsidRPr="00D57EA9">
        <w:rPr>
          <w:b/>
          <w:sz w:val="26"/>
          <w:szCs w:val="26"/>
          <w:lang w:val="nl-NL"/>
        </w:rPr>
        <w:t>b. Cách thức thực hiện:</w:t>
      </w:r>
      <w:r w:rsidRPr="00D57EA9">
        <w:rPr>
          <w:bCs/>
          <w:sz w:val="26"/>
          <w:szCs w:val="26"/>
          <w:lang w:val="nl-NL"/>
        </w:rPr>
        <w:t xml:space="preserve"> Trực tiếp tại </w:t>
      </w:r>
      <w:r w:rsidR="002D0483">
        <w:rPr>
          <w:bCs/>
          <w:sz w:val="26"/>
          <w:szCs w:val="26"/>
          <w:lang w:val="nl-NL"/>
        </w:rPr>
        <w:t>Phòng Giáo dục và Đào tạo</w:t>
      </w:r>
    </w:p>
    <w:p w:rsidR="00A41AFF" w:rsidRPr="00D57EA9" w:rsidRDefault="00A41AFF" w:rsidP="00C52C35">
      <w:pPr>
        <w:spacing w:beforeLines="60"/>
        <w:ind w:firstLine="720"/>
        <w:rPr>
          <w:bCs/>
          <w:sz w:val="26"/>
          <w:szCs w:val="26"/>
          <w:lang w:val="nl-NL"/>
        </w:rPr>
      </w:pPr>
      <w:r w:rsidRPr="00D57EA9">
        <w:rPr>
          <w:b/>
          <w:sz w:val="26"/>
          <w:szCs w:val="26"/>
          <w:lang w:val="nl-NL"/>
        </w:rPr>
        <w:t>c. Thành phần, số lượng hồ sơ:</w:t>
      </w:r>
      <w:r w:rsidRPr="00D57EA9">
        <w:rPr>
          <w:sz w:val="26"/>
          <w:szCs w:val="26"/>
          <w:lang w:val="nl-NL"/>
        </w:rPr>
        <w:t xml:space="preserve"> </w:t>
      </w:r>
    </w:p>
    <w:p w:rsidR="002D0483" w:rsidRDefault="002D0483" w:rsidP="002D0483">
      <w:pPr>
        <w:spacing w:beforeLines="60"/>
        <w:ind w:firstLine="720"/>
        <w:jc w:val="both"/>
        <w:rPr>
          <w:bCs/>
          <w:sz w:val="26"/>
          <w:szCs w:val="26"/>
          <w:lang w:val="nl-NL"/>
        </w:rPr>
      </w:pPr>
      <w:r w:rsidRPr="00D57EA9">
        <w:rPr>
          <w:bCs/>
          <w:sz w:val="26"/>
          <w:szCs w:val="26"/>
          <w:lang w:val="nl-NL"/>
        </w:rPr>
        <w:t xml:space="preserve">+ </w:t>
      </w:r>
      <w:r>
        <w:rPr>
          <w:bCs/>
          <w:sz w:val="26"/>
          <w:szCs w:val="26"/>
          <w:lang w:val="nl-NL"/>
        </w:rPr>
        <w:t>Đơn xin cấp giấy phép tổ chức hoạt động dạy thêm.</w:t>
      </w:r>
    </w:p>
    <w:p w:rsidR="002D0483" w:rsidRDefault="002D0483" w:rsidP="002D0483">
      <w:pPr>
        <w:spacing w:beforeLines="60"/>
        <w:ind w:firstLine="720"/>
        <w:jc w:val="both"/>
        <w:rPr>
          <w:bCs/>
          <w:sz w:val="26"/>
          <w:szCs w:val="26"/>
          <w:lang w:val="nl-NL"/>
        </w:rPr>
      </w:pPr>
      <w:r>
        <w:rPr>
          <w:bCs/>
          <w:sz w:val="26"/>
          <w:szCs w:val="26"/>
          <w:lang w:val="nl-NL"/>
        </w:rPr>
        <w:t>+Danh sách trích ngang người tổ chức hoạt động dạy thêm, học thêm và người đăng ký dạy thêm.</w:t>
      </w:r>
    </w:p>
    <w:p w:rsidR="002D0483" w:rsidRDefault="002D0483" w:rsidP="002D0483">
      <w:pPr>
        <w:spacing w:beforeLines="60"/>
        <w:ind w:firstLine="720"/>
        <w:jc w:val="both"/>
        <w:rPr>
          <w:bCs/>
          <w:sz w:val="26"/>
          <w:szCs w:val="26"/>
          <w:lang w:val="nl-NL"/>
        </w:rPr>
      </w:pPr>
      <w:r>
        <w:rPr>
          <w:bCs/>
          <w:sz w:val="26"/>
          <w:szCs w:val="26"/>
          <w:lang w:val="nl-NL"/>
        </w:rPr>
        <w:t>+ Đơn xin dạy thêm có dán ảnh của người đăng ký dạy thêm và có xác nhận của cơ quan quản lý.</w:t>
      </w:r>
    </w:p>
    <w:p w:rsidR="002D0483" w:rsidRDefault="002D0483" w:rsidP="002D0483">
      <w:pPr>
        <w:spacing w:beforeLines="60"/>
        <w:ind w:firstLine="720"/>
        <w:jc w:val="both"/>
        <w:rPr>
          <w:bCs/>
          <w:sz w:val="26"/>
          <w:szCs w:val="26"/>
          <w:lang w:val="nl-NL"/>
        </w:rPr>
      </w:pPr>
      <w:r>
        <w:rPr>
          <w:bCs/>
          <w:sz w:val="26"/>
          <w:szCs w:val="26"/>
          <w:lang w:val="nl-NL"/>
        </w:rPr>
        <w:t>+ Bản sao hợp lệ giấy tờ xác định trình độ đào tạo về chuyên môn, nghiệp vụ sư phạm của người tổ chức hoạt động dạy thêm, học thêm và người đăng  ký dạy thêm.</w:t>
      </w:r>
    </w:p>
    <w:p w:rsidR="002D0483" w:rsidRDefault="002D0483" w:rsidP="002D0483">
      <w:pPr>
        <w:spacing w:beforeLines="60"/>
        <w:ind w:firstLine="720"/>
        <w:jc w:val="both"/>
        <w:rPr>
          <w:bCs/>
          <w:sz w:val="26"/>
          <w:szCs w:val="26"/>
          <w:lang w:val="nl-NL"/>
        </w:rPr>
      </w:pPr>
      <w:r>
        <w:rPr>
          <w:bCs/>
          <w:sz w:val="26"/>
          <w:szCs w:val="26"/>
          <w:lang w:val="nl-NL"/>
        </w:rPr>
        <w:t>+ Giấy khám sức khỏe do bệnh viện do bệnh viện đa khoa cấp huyện trở lên hoặc hội động y khoa cấp.</w:t>
      </w:r>
    </w:p>
    <w:p w:rsidR="002D0483" w:rsidRPr="00D57EA9" w:rsidRDefault="002D0483" w:rsidP="002D0483">
      <w:pPr>
        <w:spacing w:beforeLines="60"/>
        <w:ind w:firstLine="720"/>
        <w:jc w:val="both"/>
        <w:rPr>
          <w:bCs/>
          <w:sz w:val="26"/>
          <w:szCs w:val="26"/>
          <w:lang w:val="nl-NL"/>
        </w:rPr>
      </w:pPr>
      <w:r>
        <w:rPr>
          <w:bCs/>
          <w:sz w:val="26"/>
          <w:szCs w:val="26"/>
          <w:lang w:val="nl-NL"/>
        </w:rPr>
        <w:t>+ Bản kế hoạch tổ chức dạy thêm, học thêm trong đó nêu rõ về  : đối tượng học thêm, nội dung dạy thêm, địa điểm, cơ sở vật chất tổ chức dạy thêm, mức thu tiền học thêm, phương án tổ chức dạy thêm, học thêm.</w:t>
      </w:r>
    </w:p>
    <w:p w:rsidR="002D0483" w:rsidRPr="00D57EA9" w:rsidRDefault="002D0483" w:rsidP="002D0483">
      <w:pPr>
        <w:spacing w:beforeLines="60"/>
        <w:ind w:firstLine="720"/>
        <w:rPr>
          <w:bCs/>
          <w:sz w:val="26"/>
          <w:szCs w:val="26"/>
          <w:lang w:val="nl-NL"/>
        </w:rPr>
      </w:pPr>
      <w:r w:rsidRPr="00D57EA9">
        <w:rPr>
          <w:sz w:val="26"/>
          <w:szCs w:val="26"/>
          <w:lang w:val="nl-NL"/>
        </w:rPr>
        <w:t>- Số lượng hồ sơ:</w:t>
      </w:r>
      <w:r w:rsidRPr="00D57EA9">
        <w:rPr>
          <w:bCs/>
          <w:sz w:val="26"/>
          <w:szCs w:val="26"/>
          <w:lang w:val="nl-NL"/>
        </w:rPr>
        <w:t xml:space="preserve"> 01 (bộ)</w:t>
      </w:r>
    </w:p>
    <w:p w:rsidR="00A41AFF" w:rsidRPr="00D57EA9" w:rsidRDefault="00A41AFF" w:rsidP="00C52C35">
      <w:pPr>
        <w:spacing w:beforeLines="60"/>
        <w:ind w:firstLine="720"/>
        <w:rPr>
          <w:bCs/>
          <w:sz w:val="26"/>
          <w:szCs w:val="26"/>
          <w:lang w:val="nl-NL"/>
        </w:rPr>
      </w:pPr>
      <w:r w:rsidRPr="00D57EA9">
        <w:rPr>
          <w:b/>
          <w:sz w:val="26"/>
          <w:szCs w:val="26"/>
          <w:lang w:val="nl-NL"/>
        </w:rPr>
        <w:t>d. Thời hạn giải quyết:</w:t>
      </w:r>
      <w:r w:rsidRPr="00D57EA9">
        <w:rPr>
          <w:bCs/>
          <w:sz w:val="26"/>
          <w:szCs w:val="26"/>
          <w:lang w:val="nl-NL"/>
        </w:rPr>
        <w:t xml:space="preserve"> </w:t>
      </w:r>
      <w:r w:rsidR="002D0483">
        <w:rPr>
          <w:bCs/>
          <w:sz w:val="26"/>
          <w:szCs w:val="26"/>
          <w:lang w:val="nl-NL"/>
        </w:rPr>
        <w:t>15 ngày</w:t>
      </w:r>
      <w:r w:rsidRPr="00D57EA9">
        <w:rPr>
          <w:bCs/>
          <w:sz w:val="26"/>
          <w:szCs w:val="26"/>
          <w:lang w:val="nl-NL"/>
        </w:rPr>
        <w:t xml:space="preserve">, kể từ khi nhận đủ hồ sơ hợp lệ; </w:t>
      </w:r>
    </w:p>
    <w:p w:rsidR="00A41AFF" w:rsidRPr="00D57EA9" w:rsidRDefault="00A41AFF" w:rsidP="00C52C35">
      <w:pPr>
        <w:spacing w:beforeLines="60"/>
        <w:ind w:firstLine="720"/>
        <w:rPr>
          <w:bCs/>
          <w:sz w:val="26"/>
          <w:szCs w:val="26"/>
          <w:lang w:val="nl-NL"/>
        </w:rPr>
      </w:pPr>
      <w:r w:rsidRPr="00D57EA9">
        <w:rPr>
          <w:b/>
          <w:sz w:val="26"/>
          <w:szCs w:val="26"/>
          <w:lang w:val="nl-NL"/>
        </w:rPr>
        <w:t xml:space="preserve">e. Đối tượng thực hiện thủ tục hành chính: </w:t>
      </w:r>
      <w:r w:rsidRPr="00D57EA9">
        <w:rPr>
          <w:bCs/>
          <w:sz w:val="26"/>
          <w:szCs w:val="26"/>
          <w:lang w:val="nl-NL"/>
        </w:rPr>
        <w:t xml:space="preserve"> Cá nhân.</w:t>
      </w:r>
    </w:p>
    <w:p w:rsidR="00A41AFF" w:rsidRPr="00D57EA9" w:rsidRDefault="00A41AFF" w:rsidP="00C52C35">
      <w:pPr>
        <w:spacing w:beforeLines="60"/>
        <w:ind w:firstLine="720"/>
        <w:rPr>
          <w:bCs/>
          <w:sz w:val="26"/>
          <w:szCs w:val="26"/>
          <w:lang w:val="nl-NL"/>
        </w:rPr>
      </w:pPr>
      <w:r w:rsidRPr="00D57EA9">
        <w:rPr>
          <w:b/>
          <w:sz w:val="26"/>
          <w:szCs w:val="26"/>
          <w:lang w:val="nl-NL"/>
        </w:rPr>
        <w:t>f. Cơ quan thực hiện thủ tục hành chính:</w:t>
      </w:r>
    </w:p>
    <w:p w:rsidR="00A41AFF" w:rsidRPr="00D57EA9" w:rsidRDefault="00A41AFF" w:rsidP="00C52C35">
      <w:pPr>
        <w:snapToGrid w:val="0"/>
        <w:spacing w:beforeLines="60"/>
        <w:ind w:firstLine="720"/>
        <w:jc w:val="both"/>
        <w:rPr>
          <w:bCs/>
          <w:sz w:val="26"/>
          <w:szCs w:val="26"/>
          <w:lang w:val="nl-NL"/>
        </w:rPr>
      </w:pPr>
      <w:r w:rsidRPr="00D57EA9">
        <w:rPr>
          <w:bCs/>
          <w:sz w:val="26"/>
          <w:szCs w:val="26"/>
          <w:lang w:val="nl-NL"/>
        </w:rPr>
        <w:t xml:space="preserve">+ Cơ quan có thẩm quyền quyết định: </w:t>
      </w:r>
      <w:r w:rsidR="00C52C35">
        <w:rPr>
          <w:bCs/>
          <w:sz w:val="26"/>
          <w:szCs w:val="26"/>
          <w:lang w:val="nl-NL"/>
        </w:rPr>
        <w:t>Phòng Giáo dục Đào tạo</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Cơ quan trực tiếp thực hiện TTHC: </w:t>
      </w:r>
      <w:r w:rsidR="00C52C35">
        <w:rPr>
          <w:bCs/>
          <w:sz w:val="26"/>
          <w:szCs w:val="26"/>
          <w:lang w:val="nl-NL"/>
        </w:rPr>
        <w:t>Phòng giáo dục và đào tạo.</w:t>
      </w:r>
    </w:p>
    <w:p w:rsidR="00A41AFF" w:rsidRPr="00D57EA9" w:rsidRDefault="00A41AFF" w:rsidP="00C52C35">
      <w:pPr>
        <w:spacing w:beforeLines="60"/>
        <w:ind w:firstLine="720"/>
        <w:rPr>
          <w:bCs/>
          <w:sz w:val="26"/>
          <w:szCs w:val="26"/>
          <w:lang w:val="nl-NL"/>
        </w:rPr>
      </w:pPr>
      <w:r w:rsidRPr="00D57EA9">
        <w:rPr>
          <w:b/>
          <w:sz w:val="26"/>
          <w:szCs w:val="26"/>
          <w:lang w:val="nl-NL"/>
        </w:rPr>
        <w:t>g. Kết quả thực hiện thủ tục hành chính:</w:t>
      </w:r>
      <w:r w:rsidRPr="00D57EA9">
        <w:rPr>
          <w:bCs/>
          <w:sz w:val="26"/>
          <w:szCs w:val="26"/>
          <w:lang w:val="nl-NL"/>
        </w:rPr>
        <w:t xml:space="preserve"> Giấy xác nhận.</w:t>
      </w:r>
    </w:p>
    <w:p w:rsidR="00A41AFF" w:rsidRPr="00D57EA9" w:rsidRDefault="00A41AFF" w:rsidP="00C52C35">
      <w:pPr>
        <w:spacing w:beforeLines="60"/>
        <w:ind w:firstLine="720"/>
        <w:rPr>
          <w:bCs/>
          <w:sz w:val="26"/>
          <w:szCs w:val="26"/>
          <w:lang w:val="nl-NL"/>
        </w:rPr>
      </w:pPr>
      <w:r w:rsidRPr="00D57EA9">
        <w:rPr>
          <w:b/>
          <w:sz w:val="26"/>
          <w:szCs w:val="26"/>
          <w:lang w:val="nl-NL"/>
        </w:rPr>
        <w:t>h. Lệ phí</w:t>
      </w:r>
      <w:r w:rsidRPr="00D57EA9">
        <w:rPr>
          <w:sz w:val="26"/>
          <w:szCs w:val="26"/>
          <w:lang w:val="nl-NL"/>
        </w:rPr>
        <w:t>:</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i. Tên mẫu đơn, mẫu tờ khai:</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k. Yêu cầu, điều kiện thực hiện thủ tục hành chính:</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l. Căn cứ pháp lý của thủ tục hành chính:</w:t>
      </w:r>
    </w:p>
    <w:p w:rsidR="00A41AFF" w:rsidRPr="00D57EA9" w:rsidRDefault="00A41AFF" w:rsidP="00C52C35">
      <w:pPr>
        <w:spacing w:beforeLines="60"/>
        <w:ind w:firstLine="720"/>
        <w:jc w:val="both"/>
        <w:rPr>
          <w:bCs/>
          <w:sz w:val="26"/>
          <w:szCs w:val="26"/>
          <w:lang w:val="nl-NL"/>
        </w:rPr>
      </w:pPr>
      <w:r w:rsidRPr="00D57EA9">
        <w:rPr>
          <w:bCs/>
          <w:sz w:val="26"/>
          <w:szCs w:val="26"/>
          <w:lang w:val="nl-NL"/>
        </w:rPr>
        <w:t>+ Nghị định 115/2010/NĐ-CP ngày 15/02/2010 của Chính phủ quy định trách nhiệm quản lý nhà nước về giáo dục;</w:t>
      </w:r>
    </w:p>
    <w:p w:rsidR="00A41AFF" w:rsidRPr="00D57EA9" w:rsidRDefault="00A41AFF" w:rsidP="00C52C35">
      <w:pPr>
        <w:spacing w:beforeLines="60"/>
        <w:ind w:firstLine="720"/>
        <w:jc w:val="both"/>
        <w:rPr>
          <w:bCs/>
          <w:spacing w:val="-2"/>
          <w:sz w:val="26"/>
          <w:szCs w:val="26"/>
          <w:lang w:val="nl-NL"/>
        </w:rPr>
      </w:pPr>
      <w:r w:rsidRPr="00D57EA9">
        <w:rPr>
          <w:bCs/>
          <w:spacing w:val="-2"/>
          <w:sz w:val="26"/>
          <w:szCs w:val="26"/>
          <w:lang w:val="nl-NL"/>
        </w:rPr>
        <w:t>+ Thông tư liên tịch số 35/2008/TTLT-BGD&amp;ĐT-BNV ngày 14/7/2008 của         Bộ Giáo dục và Đào tạo và Bộ Nội vụ hướng dẫn chức năng, nhiệm vụ, quyền hạn, cơ cấu tổ chức của cơ sở giáo dục và đào tạo thuộc UBND cấp tỉnh, phòng Giáo dục và Đào tạo thuộc UBND cấp huyện;</w:t>
      </w:r>
    </w:p>
    <w:p w:rsidR="00A41AFF" w:rsidRPr="00D57EA9" w:rsidRDefault="00A41AFF" w:rsidP="00C52C35">
      <w:pPr>
        <w:spacing w:beforeLines="60"/>
        <w:ind w:firstLine="720"/>
        <w:jc w:val="both"/>
        <w:rPr>
          <w:bCs/>
          <w:spacing w:val="-2"/>
          <w:sz w:val="26"/>
          <w:szCs w:val="26"/>
          <w:lang w:val="nl-NL"/>
        </w:rPr>
      </w:pPr>
      <w:r w:rsidRPr="00D57EA9">
        <w:rPr>
          <w:bCs/>
          <w:spacing w:val="-2"/>
          <w:sz w:val="26"/>
          <w:szCs w:val="26"/>
          <w:lang w:val="nl-NL"/>
        </w:rPr>
        <w:lastRenderedPageBreak/>
        <w:t>+ Thông tư số 17/2012/TT-BGDĐT ngày 16/5/2012 của Bộ Giáo dục và Đào tạo ban hành quy định về dạy thêm, học thêm;</w:t>
      </w:r>
    </w:p>
    <w:p w:rsidR="00A41AFF" w:rsidRPr="00D57EA9" w:rsidRDefault="00A41AFF" w:rsidP="00C52C35">
      <w:pPr>
        <w:spacing w:beforeLines="60"/>
        <w:ind w:firstLine="720"/>
        <w:jc w:val="both"/>
        <w:rPr>
          <w:bCs/>
          <w:sz w:val="26"/>
          <w:szCs w:val="26"/>
          <w:lang w:val="nl-NL"/>
        </w:rPr>
      </w:pPr>
      <w:r w:rsidRPr="00D57EA9">
        <w:rPr>
          <w:bCs/>
          <w:spacing w:val="-2"/>
          <w:sz w:val="26"/>
          <w:szCs w:val="26"/>
          <w:lang w:val="nl-NL"/>
        </w:rPr>
        <w:t>+ Quyết định số 22/2013/QĐ-UBND ngày 25/6/2013 của UBND thành phố Hà Nội ban hành quy định về dạy thêm, học thêm trên địa bàn thành phố Hà Nội.</w:t>
      </w:r>
    </w:p>
    <w:p w:rsidR="00A41AFF" w:rsidRPr="00D57EA9" w:rsidRDefault="00A41AFF" w:rsidP="00C52C35">
      <w:pPr>
        <w:spacing w:beforeLines="60"/>
        <w:ind w:firstLine="720"/>
        <w:outlineLvl w:val="2"/>
        <w:rPr>
          <w:b/>
          <w:sz w:val="26"/>
          <w:szCs w:val="26"/>
          <w:lang w:val="nl-NL"/>
        </w:rPr>
      </w:pPr>
      <w:r w:rsidRPr="00D57EA9">
        <w:rPr>
          <w:sz w:val="26"/>
          <w:szCs w:val="26"/>
          <w:lang w:val="nl-NL"/>
        </w:rPr>
        <w:br w:type="page"/>
      </w:r>
      <w:bookmarkStart w:id="4" w:name="_Toc239502224"/>
      <w:bookmarkStart w:id="5" w:name="_Toc237339171"/>
      <w:bookmarkStart w:id="6" w:name="_Toc239502230"/>
      <w:r w:rsidR="002D0483">
        <w:rPr>
          <w:b/>
          <w:sz w:val="26"/>
          <w:szCs w:val="26"/>
          <w:lang w:val="nl-NL"/>
        </w:rPr>
        <w:lastRenderedPageBreak/>
        <w:t>6</w:t>
      </w:r>
      <w:r w:rsidRPr="00D57EA9">
        <w:rPr>
          <w:b/>
          <w:sz w:val="26"/>
          <w:szCs w:val="26"/>
          <w:lang w:val="nl-NL"/>
        </w:rPr>
        <w:t>. Thủ tục: Xác nhận đơn xin giấy phép hành nghề ôn luyện thi</w:t>
      </w:r>
      <w:bookmarkEnd w:id="4"/>
    </w:p>
    <w:p w:rsidR="00A41AFF" w:rsidRPr="00D57EA9" w:rsidRDefault="00A41AFF" w:rsidP="00C52C35">
      <w:pPr>
        <w:spacing w:beforeLines="60"/>
        <w:ind w:firstLine="720"/>
        <w:rPr>
          <w:bCs/>
          <w:sz w:val="26"/>
          <w:szCs w:val="26"/>
          <w:lang w:val="nl-NL"/>
        </w:rPr>
      </w:pPr>
      <w:r w:rsidRPr="00D57EA9">
        <w:rPr>
          <w:b/>
          <w:sz w:val="26"/>
          <w:szCs w:val="26"/>
          <w:lang w:val="nl-NL"/>
        </w:rPr>
        <w:t>a. Trình tự thực hiện:</w:t>
      </w:r>
      <w:r w:rsidRPr="00D57EA9">
        <w:rPr>
          <w:sz w:val="26"/>
          <w:szCs w:val="26"/>
          <w:lang w:val="nl-NL"/>
        </w:rPr>
        <w:t xml:space="preserve"> </w:t>
      </w:r>
    </w:p>
    <w:p w:rsidR="00A41AFF" w:rsidRPr="00D57EA9" w:rsidRDefault="00A41AFF" w:rsidP="00C52C35">
      <w:pPr>
        <w:spacing w:beforeLines="60"/>
        <w:ind w:firstLine="720"/>
        <w:jc w:val="both"/>
        <w:rPr>
          <w:bCs/>
          <w:spacing w:val="-4"/>
          <w:sz w:val="26"/>
          <w:szCs w:val="26"/>
          <w:lang w:val="nl-NL"/>
        </w:rPr>
      </w:pPr>
      <w:r w:rsidRPr="00D57EA9">
        <w:rPr>
          <w:bCs/>
          <w:sz w:val="26"/>
          <w:szCs w:val="26"/>
          <w:lang w:val="nl-NL"/>
        </w:rPr>
        <w:t xml:space="preserve">+ </w:t>
      </w:r>
      <w:r w:rsidRPr="00D57EA9">
        <w:rPr>
          <w:bCs/>
          <w:spacing w:val="-4"/>
          <w:sz w:val="26"/>
          <w:szCs w:val="26"/>
          <w:lang w:val="nl-NL"/>
        </w:rPr>
        <w:t>Công dân nộp hồ sơ theo quy định, nhận phiếu biên nhận có hẹn ngày giải quyết.</w:t>
      </w:r>
    </w:p>
    <w:p w:rsidR="00A41AFF" w:rsidRPr="00D57EA9" w:rsidRDefault="00A41AFF" w:rsidP="00C52C35">
      <w:pPr>
        <w:spacing w:beforeLines="60"/>
        <w:ind w:firstLine="720"/>
        <w:jc w:val="both"/>
        <w:rPr>
          <w:bCs/>
          <w:spacing w:val="-4"/>
          <w:sz w:val="26"/>
          <w:szCs w:val="26"/>
          <w:lang w:val="nl-NL"/>
        </w:rPr>
      </w:pPr>
      <w:r w:rsidRPr="00D57EA9">
        <w:rPr>
          <w:bCs/>
          <w:sz w:val="26"/>
          <w:szCs w:val="26"/>
          <w:lang w:val="nl-NL"/>
        </w:rPr>
        <w:t xml:space="preserve">+ </w:t>
      </w:r>
      <w:r w:rsidR="002D0483">
        <w:rPr>
          <w:bCs/>
          <w:spacing w:val="-4"/>
          <w:sz w:val="26"/>
          <w:szCs w:val="26"/>
          <w:lang w:val="nl-NL"/>
        </w:rPr>
        <w:t>Phòng Giáo dục và Đào tạo</w:t>
      </w:r>
      <w:r w:rsidRPr="00D57EA9">
        <w:rPr>
          <w:bCs/>
          <w:spacing w:val="-4"/>
          <w:sz w:val="26"/>
          <w:szCs w:val="26"/>
          <w:lang w:val="nl-NL"/>
        </w:rPr>
        <w:t>, thụ lý giải quyết và trả kết quả lại cho công dân theo hẹn.</w:t>
      </w:r>
    </w:p>
    <w:p w:rsidR="00A41AFF" w:rsidRPr="00D57EA9" w:rsidRDefault="00A41AFF" w:rsidP="00C52C35">
      <w:pPr>
        <w:spacing w:beforeLines="60"/>
        <w:ind w:firstLine="720"/>
        <w:rPr>
          <w:bCs/>
          <w:sz w:val="26"/>
          <w:szCs w:val="26"/>
          <w:lang w:val="nl-NL"/>
        </w:rPr>
      </w:pPr>
      <w:r w:rsidRPr="00D57EA9">
        <w:rPr>
          <w:b/>
          <w:sz w:val="26"/>
          <w:szCs w:val="26"/>
          <w:lang w:val="nl-NL"/>
        </w:rPr>
        <w:t>b. Cách thức thực hiện:</w:t>
      </w:r>
      <w:r w:rsidRPr="00D57EA9">
        <w:rPr>
          <w:bCs/>
          <w:sz w:val="26"/>
          <w:szCs w:val="26"/>
          <w:lang w:val="nl-NL"/>
        </w:rPr>
        <w:t xml:space="preserve"> Trực tiếp tại </w:t>
      </w:r>
      <w:r w:rsidR="002D0483">
        <w:rPr>
          <w:bCs/>
          <w:sz w:val="26"/>
          <w:szCs w:val="26"/>
          <w:lang w:val="nl-NL"/>
        </w:rPr>
        <w:t>Phòng Giáo dục và Đào tạo</w:t>
      </w:r>
    </w:p>
    <w:p w:rsidR="00A41AFF" w:rsidRPr="00D57EA9" w:rsidRDefault="00A41AFF" w:rsidP="00C52C35">
      <w:pPr>
        <w:spacing w:beforeLines="60"/>
        <w:ind w:firstLine="720"/>
        <w:rPr>
          <w:bCs/>
          <w:sz w:val="26"/>
          <w:szCs w:val="26"/>
          <w:lang w:val="nl-NL"/>
        </w:rPr>
      </w:pPr>
      <w:r w:rsidRPr="00D57EA9">
        <w:rPr>
          <w:b/>
          <w:sz w:val="26"/>
          <w:szCs w:val="26"/>
          <w:lang w:val="nl-NL"/>
        </w:rPr>
        <w:t>c. Thành phần, số lượng hồ sơ:</w:t>
      </w:r>
      <w:r w:rsidRPr="00D57EA9">
        <w:rPr>
          <w:sz w:val="26"/>
          <w:szCs w:val="26"/>
          <w:lang w:val="nl-NL"/>
        </w:rPr>
        <w:t xml:space="preserve"> </w:t>
      </w:r>
    </w:p>
    <w:p w:rsidR="00A41AFF" w:rsidRDefault="00A41AFF" w:rsidP="002D0483">
      <w:pPr>
        <w:spacing w:beforeLines="60"/>
        <w:ind w:firstLine="720"/>
        <w:jc w:val="both"/>
        <w:rPr>
          <w:bCs/>
          <w:sz w:val="26"/>
          <w:szCs w:val="26"/>
          <w:lang w:val="nl-NL"/>
        </w:rPr>
      </w:pPr>
      <w:r w:rsidRPr="00D57EA9">
        <w:rPr>
          <w:bCs/>
          <w:sz w:val="26"/>
          <w:szCs w:val="26"/>
          <w:lang w:val="nl-NL"/>
        </w:rPr>
        <w:t xml:space="preserve">+ </w:t>
      </w:r>
      <w:r w:rsidR="002D0483">
        <w:rPr>
          <w:bCs/>
          <w:sz w:val="26"/>
          <w:szCs w:val="26"/>
          <w:lang w:val="nl-NL"/>
        </w:rPr>
        <w:t>Đơn xin cấp giấy phép tổ chức hoạt động ôn luyện</w:t>
      </w:r>
      <w:r w:rsidR="007F08D1">
        <w:rPr>
          <w:bCs/>
          <w:sz w:val="26"/>
          <w:szCs w:val="26"/>
          <w:lang w:val="nl-NL"/>
        </w:rPr>
        <w:t xml:space="preserve"> thi</w:t>
      </w:r>
      <w:r w:rsidR="002D0483">
        <w:rPr>
          <w:bCs/>
          <w:sz w:val="26"/>
          <w:szCs w:val="26"/>
          <w:lang w:val="nl-NL"/>
        </w:rPr>
        <w:t>.</w:t>
      </w:r>
    </w:p>
    <w:p w:rsidR="002D0483" w:rsidRDefault="002D0483" w:rsidP="002D0483">
      <w:pPr>
        <w:spacing w:beforeLines="60"/>
        <w:ind w:firstLine="720"/>
        <w:jc w:val="both"/>
        <w:rPr>
          <w:bCs/>
          <w:sz w:val="26"/>
          <w:szCs w:val="26"/>
          <w:lang w:val="nl-NL"/>
        </w:rPr>
      </w:pPr>
      <w:r>
        <w:rPr>
          <w:bCs/>
          <w:sz w:val="26"/>
          <w:szCs w:val="26"/>
          <w:lang w:val="nl-NL"/>
        </w:rPr>
        <w:t xml:space="preserve">+Danh sách trích ngang người tổ chức hoạt động </w:t>
      </w:r>
      <w:r w:rsidR="007F08D1">
        <w:rPr>
          <w:bCs/>
          <w:sz w:val="26"/>
          <w:szCs w:val="26"/>
          <w:lang w:val="nl-NL"/>
        </w:rPr>
        <w:t>ôn luyện thi</w:t>
      </w:r>
      <w:r>
        <w:rPr>
          <w:bCs/>
          <w:sz w:val="26"/>
          <w:szCs w:val="26"/>
          <w:lang w:val="nl-NL"/>
        </w:rPr>
        <w:t xml:space="preserve"> và người đăng ký dạy thêm.</w:t>
      </w:r>
    </w:p>
    <w:p w:rsidR="002D0483" w:rsidRDefault="002D0483" w:rsidP="002D0483">
      <w:pPr>
        <w:spacing w:beforeLines="60"/>
        <w:ind w:firstLine="720"/>
        <w:jc w:val="both"/>
        <w:rPr>
          <w:bCs/>
          <w:sz w:val="26"/>
          <w:szCs w:val="26"/>
          <w:lang w:val="nl-NL"/>
        </w:rPr>
      </w:pPr>
      <w:r>
        <w:rPr>
          <w:bCs/>
          <w:sz w:val="26"/>
          <w:szCs w:val="26"/>
          <w:lang w:val="nl-NL"/>
        </w:rPr>
        <w:t xml:space="preserve">+ Đơn xin </w:t>
      </w:r>
      <w:r w:rsidR="007F08D1">
        <w:rPr>
          <w:bCs/>
          <w:sz w:val="26"/>
          <w:szCs w:val="26"/>
          <w:lang w:val="nl-NL"/>
        </w:rPr>
        <w:t xml:space="preserve"> giấy phép hành nghề ôn luyện thi </w:t>
      </w:r>
      <w:r>
        <w:rPr>
          <w:bCs/>
          <w:sz w:val="26"/>
          <w:szCs w:val="26"/>
          <w:lang w:val="nl-NL"/>
        </w:rPr>
        <w:t xml:space="preserve">có dán ảnh của người </w:t>
      </w:r>
      <w:r w:rsidR="007F08D1">
        <w:rPr>
          <w:bCs/>
          <w:sz w:val="26"/>
          <w:szCs w:val="26"/>
          <w:lang w:val="nl-NL"/>
        </w:rPr>
        <w:t>tổ chức hoạt động ôn luyện thi</w:t>
      </w:r>
      <w:r>
        <w:rPr>
          <w:bCs/>
          <w:sz w:val="26"/>
          <w:szCs w:val="26"/>
          <w:lang w:val="nl-NL"/>
        </w:rPr>
        <w:t xml:space="preserve"> và có xác nhận của cơ quan quản lý.</w:t>
      </w:r>
    </w:p>
    <w:p w:rsidR="002D0483" w:rsidRDefault="002D0483" w:rsidP="002D0483">
      <w:pPr>
        <w:spacing w:beforeLines="60"/>
        <w:ind w:firstLine="720"/>
        <w:jc w:val="both"/>
        <w:rPr>
          <w:bCs/>
          <w:sz w:val="26"/>
          <w:szCs w:val="26"/>
          <w:lang w:val="nl-NL"/>
        </w:rPr>
      </w:pPr>
      <w:r>
        <w:rPr>
          <w:bCs/>
          <w:sz w:val="26"/>
          <w:szCs w:val="26"/>
          <w:lang w:val="nl-NL"/>
        </w:rPr>
        <w:t xml:space="preserve">+ Bản sao hợp lệ giấy tờ xác định trình độ đào tạo về chuyên môn, nghiệp vụ sư phạm của người tổ chức hoạt động </w:t>
      </w:r>
      <w:r w:rsidR="007F08D1">
        <w:rPr>
          <w:bCs/>
          <w:sz w:val="26"/>
          <w:szCs w:val="26"/>
          <w:lang w:val="nl-NL"/>
        </w:rPr>
        <w:t>ôn luyện thi</w:t>
      </w:r>
      <w:r>
        <w:rPr>
          <w:bCs/>
          <w:sz w:val="26"/>
          <w:szCs w:val="26"/>
          <w:lang w:val="nl-NL"/>
        </w:rPr>
        <w:t xml:space="preserve"> và người đăng  ký dạy thêm.</w:t>
      </w:r>
    </w:p>
    <w:p w:rsidR="002D0483" w:rsidRDefault="002D0483" w:rsidP="002D0483">
      <w:pPr>
        <w:spacing w:beforeLines="60"/>
        <w:ind w:firstLine="720"/>
        <w:jc w:val="both"/>
        <w:rPr>
          <w:bCs/>
          <w:sz w:val="26"/>
          <w:szCs w:val="26"/>
          <w:lang w:val="nl-NL"/>
        </w:rPr>
      </w:pPr>
      <w:r>
        <w:rPr>
          <w:bCs/>
          <w:sz w:val="26"/>
          <w:szCs w:val="26"/>
          <w:lang w:val="nl-NL"/>
        </w:rPr>
        <w:t>+ Giấy khám sức khỏe do bệnh viện do bệnh viện đa khoa cấp huyện trở lên hoặc hội động y khoa cấp.</w:t>
      </w:r>
    </w:p>
    <w:p w:rsidR="002D0483" w:rsidRPr="00D57EA9" w:rsidRDefault="002D0483" w:rsidP="002D0483">
      <w:pPr>
        <w:spacing w:beforeLines="60"/>
        <w:ind w:firstLine="720"/>
        <w:jc w:val="both"/>
        <w:rPr>
          <w:bCs/>
          <w:sz w:val="26"/>
          <w:szCs w:val="26"/>
          <w:lang w:val="nl-NL"/>
        </w:rPr>
      </w:pPr>
      <w:r>
        <w:rPr>
          <w:bCs/>
          <w:sz w:val="26"/>
          <w:szCs w:val="26"/>
          <w:lang w:val="nl-NL"/>
        </w:rPr>
        <w:t xml:space="preserve">+ Bản kế hoạch tổ chức </w:t>
      </w:r>
      <w:r w:rsidR="007F08D1">
        <w:rPr>
          <w:bCs/>
          <w:sz w:val="26"/>
          <w:szCs w:val="26"/>
          <w:lang w:val="nl-NL"/>
        </w:rPr>
        <w:t>ôn luyên thi</w:t>
      </w:r>
      <w:r>
        <w:rPr>
          <w:bCs/>
          <w:sz w:val="26"/>
          <w:szCs w:val="26"/>
          <w:lang w:val="nl-NL"/>
        </w:rPr>
        <w:t xml:space="preserve"> trong đó nêu rõ về  : đối tượng </w:t>
      </w:r>
      <w:r w:rsidR="007F08D1">
        <w:rPr>
          <w:bCs/>
          <w:sz w:val="26"/>
          <w:szCs w:val="26"/>
          <w:lang w:val="nl-NL"/>
        </w:rPr>
        <w:t>ôn luyện thi</w:t>
      </w:r>
      <w:r>
        <w:rPr>
          <w:bCs/>
          <w:sz w:val="26"/>
          <w:szCs w:val="26"/>
          <w:lang w:val="nl-NL"/>
        </w:rPr>
        <w:t xml:space="preserve">, nội dung </w:t>
      </w:r>
      <w:r w:rsidR="007F08D1">
        <w:rPr>
          <w:bCs/>
          <w:sz w:val="26"/>
          <w:szCs w:val="26"/>
          <w:lang w:val="nl-NL"/>
        </w:rPr>
        <w:t>ôn luyện thi</w:t>
      </w:r>
      <w:r>
        <w:rPr>
          <w:bCs/>
          <w:sz w:val="26"/>
          <w:szCs w:val="26"/>
          <w:lang w:val="nl-NL"/>
        </w:rPr>
        <w:t xml:space="preserve">, địa điểm, cơ sở vật chất tổ chức </w:t>
      </w:r>
      <w:r w:rsidR="007F08D1">
        <w:rPr>
          <w:bCs/>
          <w:sz w:val="26"/>
          <w:szCs w:val="26"/>
          <w:lang w:val="nl-NL"/>
        </w:rPr>
        <w:t>ôn  luyện thi</w:t>
      </w:r>
      <w:r>
        <w:rPr>
          <w:bCs/>
          <w:sz w:val="26"/>
          <w:szCs w:val="26"/>
          <w:lang w:val="nl-NL"/>
        </w:rPr>
        <w:t xml:space="preserve">, mức thu tiền, phương án tổ chức </w:t>
      </w:r>
      <w:r w:rsidR="007F08D1">
        <w:rPr>
          <w:bCs/>
          <w:sz w:val="26"/>
          <w:szCs w:val="26"/>
          <w:lang w:val="nl-NL"/>
        </w:rPr>
        <w:t>ôn luyện thi</w:t>
      </w:r>
      <w:r>
        <w:rPr>
          <w:bCs/>
          <w:sz w:val="26"/>
          <w:szCs w:val="26"/>
          <w:lang w:val="nl-NL"/>
        </w:rPr>
        <w:t>.</w:t>
      </w:r>
    </w:p>
    <w:p w:rsidR="00A41AFF" w:rsidRPr="00D57EA9" w:rsidRDefault="00A41AFF" w:rsidP="00C52C35">
      <w:pPr>
        <w:spacing w:beforeLines="60"/>
        <w:ind w:firstLine="720"/>
        <w:rPr>
          <w:bCs/>
          <w:sz w:val="26"/>
          <w:szCs w:val="26"/>
          <w:lang w:val="nl-NL"/>
        </w:rPr>
      </w:pPr>
      <w:r w:rsidRPr="00D57EA9">
        <w:rPr>
          <w:sz w:val="26"/>
          <w:szCs w:val="26"/>
          <w:lang w:val="nl-NL"/>
        </w:rPr>
        <w:t>- Số lượng hồ sơ:</w:t>
      </w:r>
      <w:r w:rsidRPr="00D57EA9">
        <w:rPr>
          <w:bCs/>
          <w:sz w:val="26"/>
          <w:szCs w:val="26"/>
          <w:lang w:val="nl-NL"/>
        </w:rPr>
        <w:t xml:space="preserve"> 01 (bộ)</w:t>
      </w:r>
    </w:p>
    <w:p w:rsidR="00A41AFF" w:rsidRPr="00D57EA9" w:rsidRDefault="00A41AFF" w:rsidP="00C52C35">
      <w:pPr>
        <w:spacing w:beforeLines="60"/>
        <w:ind w:firstLine="720"/>
        <w:rPr>
          <w:bCs/>
          <w:sz w:val="26"/>
          <w:szCs w:val="26"/>
          <w:lang w:val="nl-NL"/>
        </w:rPr>
      </w:pPr>
      <w:r w:rsidRPr="00D57EA9">
        <w:rPr>
          <w:b/>
          <w:sz w:val="26"/>
          <w:szCs w:val="26"/>
          <w:lang w:val="nl-NL"/>
        </w:rPr>
        <w:t>d. Thời hạn giải quyết</w:t>
      </w:r>
      <w:r w:rsidR="002D0483">
        <w:rPr>
          <w:b/>
          <w:sz w:val="26"/>
          <w:szCs w:val="26"/>
          <w:lang w:val="nl-NL"/>
        </w:rPr>
        <w:t>:</w:t>
      </w:r>
      <w:r w:rsidR="002D0483" w:rsidRPr="002D0483">
        <w:rPr>
          <w:sz w:val="26"/>
          <w:szCs w:val="26"/>
          <w:lang w:val="nl-NL"/>
        </w:rPr>
        <w:t>15 ngày</w:t>
      </w:r>
      <w:r w:rsidRPr="00D57EA9">
        <w:rPr>
          <w:bCs/>
          <w:sz w:val="26"/>
          <w:szCs w:val="26"/>
          <w:lang w:val="nl-NL"/>
        </w:rPr>
        <w:t xml:space="preserve">, kể từ khi nhận đủ hồ sơ hợp lệ; </w:t>
      </w:r>
    </w:p>
    <w:p w:rsidR="00A41AFF" w:rsidRPr="00D57EA9" w:rsidRDefault="00A41AFF" w:rsidP="00C52C35">
      <w:pPr>
        <w:spacing w:beforeLines="60"/>
        <w:ind w:firstLine="720"/>
        <w:rPr>
          <w:bCs/>
          <w:sz w:val="26"/>
          <w:szCs w:val="26"/>
          <w:lang w:val="nl-NL"/>
        </w:rPr>
      </w:pPr>
      <w:r w:rsidRPr="00D57EA9">
        <w:rPr>
          <w:b/>
          <w:sz w:val="26"/>
          <w:szCs w:val="26"/>
          <w:lang w:val="nl-NL"/>
        </w:rPr>
        <w:t xml:space="preserve">e. Đối tượng thực hiện thủ tục hành chính: </w:t>
      </w:r>
      <w:r w:rsidRPr="00D57EA9">
        <w:rPr>
          <w:bCs/>
          <w:sz w:val="26"/>
          <w:szCs w:val="26"/>
          <w:lang w:val="nl-NL"/>
        </w:rPr>
        <w:t xml:space="preserve"> Cá nhân.</w:t>
      </w:r>
    </w:p>
    <w:p w:rsidR="00A41AFF" w:rsidRPr="00D57EA9" w:rsidRDefault="00A41AFF" w:rsidP="00C52C35">
      <w:pPr>
        <w:spacing w:beforeLines="60"/>
        <w:ind w:firstLine="720"/>
        <w:rPr>
          <w:bCs/>
          <w:sz w:val="26"/>
          <w:szCs w:val="26"/>
          <w:lang w:val="nl-NL"/>
        </w:rPr>
      </w:pPr>
      <w:r w:rsidRPr="00D57EA9">
        <w:rPr>
          <w:b/>
          <w:sz w:val="26"/>
          <w:szCs w:val="26"/>
          <w:lang w:val="nl-NL"/>
        </w:rPr>
        <w:t>f. Cơ quan thực hiện thủ tục hành chính:</w:t>
      </w:r>
    </w:p>
    <w:p w:rsidR="00A41AFF" w:rsidRPr="00D57EA9" w:rsidRDefault="00A41AFF" w:rsidP="00C52C35">
      <w:pPr>
        <w:spacing w:beforeLines="60"/>
        <w:ind w:firstLine="720"/>
        <w:rPr>
          <w:bCs/>
          <w:sz w:val="26"/>
          <w:szCs w:val="26"/>
          <w:lang w:val="nl-NL"/>
        </w:rPr>
      </w:pPr>
      <w:r w:rsidRPr="00D57EA9">
        <w:rPr>
          <w:bCs/>
          <w:sz w:val="26"/>
          <w:szCs w:val="26"/>
          <w:lang w:val="nl-NL"/>
        </w:rPr>
        <w:t xml:space="preserve">+ Cơ quan có thẩm quyền quyết định: </w:t>
      </w:r>
      <w:r w:rsidR="002D0483">
        <w:rPr>
          <w:bCs/>
          <w:sz w:val="26"/>
          <w:szCs w:val="26"/>
          <w:lang w:val="nl-NL"/>
        </w:rPr>
        <w:t xml:space="preserve">Phòng Giáo dục và Đào tạo </w:t>
      </w:r>
    </w:p>
    <w:p w:rsidR="00A41AFF" w:rsidRPr="00D57EA9" w:rsidRDefault="00A41AFF" w:rsidP="00C52C35">
      <w:pPr>
        <w:spacing w:beforeLines="60"/>
        <w:ind w:firstLine="720"/>
        <w:jc w:val="both"/>
        <w:rPr>
          <w:bCs/>
          <w:sz w:val="26"/>
          <w:szCs w:val="26"/>
          <w:lang w:val="nl-NL"/>
        </w:rPr>
      </w:pPr>
      <w:r w:rsidRPr="00D57EA9">
        <w:rPr>
          <w:bCs/>
          <w:sz w:val="26"/>
          <w:szCs w:val="26"/>
          <w:lang w:val="nl-NL"/>
        </w:rPr>
        <w:t xml:space="preserve">+ Cơ quan trực tiếp thực hiện TTHC: </w:t>
      </w:r>
      <w:r w:rsidR="002D0483">
        <w:rPr>
          <w:bCs/>
          <w:sz w:val="26"/>
          <w:szCs w:val="26"/>
          <w:lang w:val="nl-NL"/>
        </w:rPr>
        <w:t>Phòng Giáo dục và Đào tạo</w:t>
      </w:r>
    </w:p>
    <w:p w:rsidR="00A41AFF" w:rsidRPr="00D57EA9" w:rsidRDefault="00A41AFF" w:rsidP="00C52C35">
      <w:pPr>
        <w:spacing w:beforeLines="60"/>
        <w:ind w:firstLine="720"/>
        <w:rPr>
          <w:bCs/>
          <w:sz w:val="26"/>
          <w:szCs w:val="26"/>
          <w:lang w:val="nl-NL"/>
        </w:rPr>
      </w:pPr>
      <w:r w:rsidRPr="00D57EA9">
        <w:rPr>
          <w:b/>
          <w:sz w:val="26"/>
          <w:szCs w:val="26"/>
          <w:lang w:val="nl-NL"/>
        </w:rPr>
        <w:t>g. Kết quả thực hiện thủ tục hành chính:</w:t>
      </w:r>
      <w:r w:rsidRPr="00D57EA9">
        <w:rPr>
          <w:bCs/>
          <w:sz w:val="26"/>
          <w:szCs w:val="26"/>
          <w:lang w:val="nl-NL"/>
        </w:rPr>
        <w:t xml:space="preserve"> Giấy xác nhận.</w:t>
      </w:r>
    </w:p>
    <w:p w:rsidR="00A41AFF" w:rsidRPr="00D57EA9" w:rsidRDefault="00A41AFF" w:rsidP="00C52C35">
      <w:pPr>
        <w:spacing w:beforeLines="60"/>
        <w:ind w:firstLine="720"/>
        <w:rPr>
          <w:bCs/>
          <w:sz w:val="26"/>
          <w:szCs w:val="26"/>
          <w:lang w:val="nl-NL"/>
        </w:rPr>
      </w:pPr>
      <w:r w:rsidRPr="00D57EA9">
        <w:rPr>
          <w:b/>
          <w:sz w:val="26"/>
          <w:szCs w:val="26"/>
          <w:lang w:val="nl-NL"/>
        </w:rPr>
        <w:t>h. Lệ phí</w:t>
      </w:r>
      <w:r w:rsidRPr="00D57EA9">
        <w:rPr>
          <w:sz w:val="26"/>
          <w:szCs w:val="26"/>
          <w:lang w:val="nl-NL"/>
        </w:rPr>
        <w:t>:</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i. Tên mẫu đơn, mẫu tờ khai:</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k. Yêu cầu, điều kiện thực hiện thủ tục hành chính:</w:t>
      </w:r>
      <w:r w:rsidRPr="00D57EA9">
        <w:rPr>
          <w:bCs/>
          <w:sz w:val="26"/>
          <w:szCs w:val="26"/>
          <w:lang w:val="nl-NL"/>
        </w:rPr>
        <w:t xml:space="preserve"> không</w:t>
      </w:r>
    </w:p>
    <w:p w:rsidR="00A41AFF" w:rsidRPr="00D57EA9" w:rsidRDefault="00A41AFF" w:rsidP="00C52C35">
      <w:pPr>
        <w:spacing w:beforeLines="60"/>
        <w:ind w:firstLine="720"/>
        <w:rPr>
          <w:bCs/>
          <w:sz w:val="26"/>
          <w:szCs w:val="26"/>
          <w:lang w:val="nl-NL"/>
        </w:rPr>
      </w:pPr>
      <w:r w:rsidRPr="00D57EA9">
        <w:rPr>
          <w:b/>
          <w:sz w:val="26"/>
          <w:szCs w:val="26"/>
          <w:lang w:val="nl-NL"/>
        </w:rPr>
        <w:t>l. Căn cứ pháp lý của thủ tục hành chính:</w:t>
      </w:r>
    </w:p>
    <w:p w:rsidR="00A41AFF" w:rsidRPr="007F08D1" w:rsidRDefault="00A41AFF" w:rsidP="007F08D1">
      <w:pPr>
        <w:spacing w:beforeLines="60"/>
        <w:ind w:firstLine="720"/>
        <w:jc w:val="both"/>
        <w:rPr>
          <w:bCs/>
          <w:sz w:val="26"/>
          <w:szCs w:val="26"/>
          <w:lang w:val="nl-NL"/>
        </w:rPr>
      </w:pPr>
      <w:r w:rsidRPr="00D57EA9">
        <w:rPr>
          <w:bCs/>
          <w:sz w:val="26"/>
          <w:szCs w:val="26"/>
          <w:lang w:val="nl-NL"/>
        </w:rPr>
        <w:t>+ Nghị định 115/2010/NĐ-CP ngày 15/02/2010 của Chính phủ quy định trách nhiệm quản lý nhà nước về giáo dục;</w:t>
      </w:r>
      <w:bookmarkEnd w:id="5"/>
      <w:bookmarkEnd w:id="6"/>
    </w:p>
    <w:p w:rsidR="007F08D1" w:rsidRPr="00D57EA9" w:rsidRDefault="007F08D1" w:rsidP="007F08D1">
      <w:pPr>
        <w:spacing w:beforeLines="60"/>
        <w:ind w:firstLine="720"/>
        <w:jc w:val="both"/>
        <w:rPr>
          <w:bCs/>
          <w:spacing w:val="-2"/>
          <w:sz w:val="26"/>
          <w:szCs w:val="26"/>
          <w:lang w:val="nl-NL"/>
        </w:rPr>
      </w:pPr>
      <w:r>
        <w:rPr>
          <w:bCs/>
          <w:spacing w:val="-2"/>
          <w:sz w:val="26"/>
          <w:szCs w:val="26"/>
          <w:lang w:val="nl-NL"/>
        </w:rPr>
        <w:t xml:space="preserve">+ </w:t>
      </w:r>
      <w:r w:rsidRPr="00D57EA9">
        <w:rPr>
          <w:bCs/>
          <w:spacing w:val="-2"/>
          <w:sz w:val="26"/>
          <w:szCs w:val="26"/>
          <w:lang w:val="nl-NL"/>
        </w:rPr>
        <w:t>Thông tư liên tịch số 35/2008/TTLT-BGD&amp;ĐT-BNV ng</w:t>
      </w:r>
      <w:r>
        <w:rPr>
          <w:bCs/>
          <w:spacing w:val="-2"/>
          <w:sz w:val="26"/>
          <w:szCs w:val="26"/>
          <w:lang w:val="nl-NL"/>
        </w:rPr>
        <w:t>ày 14/7/2008 của</w:t>
      </w:r>
      <w:r w:rsidRPr="00D57EA9">
        <w:rPr>
          <w:bCs/>
          <w:spacing w:val="-2"/>
          <w:sz w:val="26"/>
          <w:szCs w:val="26"/>
          <w:lang w:val="nl-NL"/>
        </w:rPr>
        <w:t xml:space="preserve"> Bộ Giáo dục và Đào tạo và Bộ Nội vụ hướng dẫn chức năng, nhiệm vụ, quyền hạn, cơ cấu tổ chức của cơ sở giáo dục và đào tạo thuộc UBND cấp tỉnh, phòng Giáo dục và Đào tạo thuộc UBND cấp huyện;</w:t>
      </w:r>
    </w:p>
    <w:p w:rsidR="007F08D1" w:rsidRPr="00D57EA9" w:rsidRDefault="007F08D1" w:rsidP="007F08D1">
      <w:pPr>
        <w:spacing w:beforeLines="60"/>
        <w:ind w:firstLine="720"/>
        <w:jc w:val="both"/>
        <w:rPr>
          <w:bCs/>
          <w:spacing w:val="-2"/>
          <w:sz w:val="26"/>
          <w:szCs w:val="26"/>
          <w:lang w:val="nl-NL"/>
        </w:rPr>
      </w:pPr>
      <w:r w:rsidRPr="00D57EA9">
        <w:rPr>
          <w:bCs/>
          <w:spacing w:val="-2"/>
          <w:sz w:val="26"/>
          <w:szCs w:val="26"/>
          <w:lang w:val="nl-NL"/>
        </w:rPr>
        <w:lastRenderedPageBreak/>
        <w:t>+ Thông tư số 17/2012/TT-BGDĐT ngày 16/5/2012 của Bộ Giáo dục và Đào tạo ban hành quy định về dạy thêm, học thêm;</w:t>
      </w:r>
    </w:p>
    <w:p w:rsidR="007F08D1" w:rsidRPr="00D57EA9" w:rsidRDefault="007F08D1" w:rsidP="007F08D1">
      <w:pPr>
        <w:spacing w:beforeLines="60"/>
        <w:ind w:firstLine="720"/>
        <w:jc w:val="both"/>
        <w:rPr>
          <w:bCs/>
          <w:sz w:val="26"/>
          <w:szCs w:val="26"/>
          <w:lang w:val="nl-NL"/>
        </w:rPr>
      </w:pPr>
      <w:r w:rsidRPr="00D57EA9">
        <w:rPr>
          <w:bCs/>
          <w:spacing w:val="-2"/>
          <w:sz w:val="26"/>
          <w:szCs w:val="26"/>
          <w:lang w:val="nl-NL"/>
        </w:rPr>
        <w:t>+ Quyết định số 22/2013/QĐ-UBND ngày 25/6/2013 của UBND thành phố Hà Nội ban hành quy định về dạy thêm, học thêm trên địa bàn thành phố Hà Nội.</w:t>
      </w:r>
    </w:p>
    <w:p w:rsidR="00AF19A0" w:rsidRDefault="00AF19A0" w:rsidP="007F08D1"/>
    <w:sectPr w:rsidR="00AF19A0" w:rsidSect="00FB73F3">
      <w:footerReference w:type="default" r:id="rId6"/>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1C7" w:rsidRDefault="004901C7" w:rsidP="006F52AD">
      <w:r>
        <w:separator/>
      </w:r>
    </w:p>
  </w:endnote>
  <w:endnote w:type="continuationSeparator" w:id="1">
    <w:p w:rsidR="004901C7" w:rsidRDefault="004901C7" w:rsidP="006F5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70421"/>
      <w:docPartObj>
        <w:docPartGallery w:val="Page Numbers (Bottom of Page)"/>
        <w:docPartUnique/>
      </w:docPartObj>
    </w:sdtPr>
    <w:sdtContent>
      <w:p w:rsidR="002D0483" w:rsidRDefault="002D0483">
        <w:pPr>
          <w:pStyle w:val="Footer"/>
          <w:jc w:val="center"/>
        </w:pPr>
        <w:fldSimple w:instr=" PAGE   \* MERGEFORMAT ">
          <w:r w:rsidR="00BF3A60">
            <w:rPr>
              <w:noProof/>
            </w:rPr>
            <w:t>7</w:t>
          </w:r>
        </w:fldSimple>
      </w:p>
    </w:sdtContent>
  </w:sdt>
  <w:p w:rsidR="002D0483" w:rsidRDefault="002D0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1C7" w:rsidRDefault="004901C7" w:rsidP="006F52AD">
      <w:r>
        <w:separator/>
      </w:r>
    </w:p>
  </w:footnote>
  <w:footnote w:type="continuationSeparator" w:id="1">
    <w:p w:rsidR="004901C7" w:rsidRDefault="004901C7" w:rsidP="006F5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41AFF"/>
    <w:rsid w:val="0014168E"/>
    <w:rsid w:val="001F24FE"/>
    <w:rsid w:val="002D0483"/>
    <w:rsid w:val="004901C7"/>
    <w:rsid w:val="00643A3C"/>
    <w:rsid w:val="006B1978"/>
    <w:rsid w:val="006F52AD"/>
    <w:rsid w:val="00735CFA"/>
    <w:rsid w:val="007A5D18"/>
    <w:rsid w:val="007F08D1"/>
    <w:rsid w:val="00920E98"/>
    <w:rsid w:val="009C0174"/>
    <w:rsid w:val="009E1C0F"/>
    <w:rsid w:val="00A41AFF"/>
    <w:rsid w:val="00AF19A0"/>
    <w:rsid w:val="00BF3413"/>
    <w:rsid w:val="00BF3A60"/>
    <w:rsid w:val="00C52C35"/>
    <w:rsid w:val="00FA02F2"/>
    <w:rsid w:val="00FB73F3"/>
    <w:rsid w:val="00FD0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A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ongI">
    <w:name w:val="ChuongI"/>
    <w:basedOn w:val="Normal"/>
    <w:autoRedefine/>
    <w:rsid w:val="00A41AFF"/>
    <w:pPr>
      <w:pageBreakBefore/>
      <w:spacing w:before="100"/>
      <w:jc w:val="center"/>
    </w:pPr>
    <w:rPr>
      <w:b/>
      <w:spacing w:val="-8"/>
      <w:sz w:val="26"/>
      <w:lang w:val="nl-NL"/>
    </w:rPr>
  </w:style>
  <w:style w:type="paragraph" w:styleId="Header">
    <w:name w:val="header"/>
    <w:basedOn w:val="Normal"/>
    <w:link w:val="HeaderChar"/>
    <w:uiPriority w:val="99"/>
    <w:semiHidden/>
    <w:unhideWhenUsed/>
    <w:rsid w:val="006F52AD"/>
    <w:pPr>
      <w:tabs>
        <w:tab w:val="center" w:pos="4680"/>
        <w:tab w:val="right" w:pos="9360"/>
      </w:tabs>
    </w:pPr>
  </w:style>
  <w:style w:type="character" w:customStyle="1" w:styleId="HeaderChar">
    <w:name w:val="Header Char"/>
    <w:basedOn w:val="DefaultParagraphFont"/>
    <w:link w:val="Header"/>
    <w:uiPriority w:val="99"/>
    <w:semiHidden/>
    <w:rsid w:val="006F5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2AD"/>
    <w:pPr>
      <w:tabs>
        <w:tab w:val="center" w:pos="4680"/>
        <w:tab w:val="right" w:pos="9360"/>
      </w:tabs>
    </w:pPr>
  </w:style>
  <w:style w:type="character" w:customStyle="1" w:styleId="FooterChar">
    <w:name w:val="Footer Char"/>
    <w:basedOn w:val="DefaultParagraphFont"/>
    <w:link w:val="Footer"/>
    <w:uiPriority w:val="99"/>
    <w:rsid w:val="006F52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VANHOA</dc:creator>
  <cp:lastModifiedBy>VANHOA</cp:lastModifiedBy>
  <cp:revision>9</cp:revision>
  <cp:lastPrinted>2016-06-22T07:04:00Z</cp:lastPrinted>
  <dcterms:created xsi:type="dcterms:W3CDTF">2016-06-09T07:28:00Z</dcterms:created>
  <dcterms:modified xsi:type="dcterms:W3CDTF">2016-07-01T10:08:00Z</dcterms:modified>
</cp:coreProperties>
</file>